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3" w:type="dxa"/>
        <w:tblCellMar>
          <w:left w:w="0" w:type="dxa"/>
          <w:right w:w="0" w:type="dxa"/>
        </w:tblCellMar>
        <w:tblLook w:val="04A0"/>
      </w:tblPr>
      <w:tblGrid>
        <w:gridCol w:w="4219"/>
        <w:gridCol w:w="5264"/>
      </w:tblGrid>
      <w:tr w:rsidR="001757F1" w:rsidRPr="00582984" w:rsidTr="00227C55">
        <w:trPr>
          <w:trHeight w:val="815"/>
        </w:trPr>
        <w:tc>
          <w:tcPr>
            <w:tcW w:w="4219" w:type="dxa"/>
            <w:shd w:val="clear" w:color="auto" w:fill="auto"/>
            <w:tcMar>
              <w:top w:w="0" w:type="dxa"/>
              <w:left w:w="108" w:type="dxa"/>
              <w:bottom w:w="0" w:type="dxa"/>
              <w:right w:w="108" w:type="dxa"/>
            </w:tcMar>
            <w:vAlign w:val="center"/>
          </w:tcPr>
          <w:p w:rsidR="001757F1" w:rsidRPr="00582984" w:rsidRDefault="00832BFA" w:rsidP="000C3892">
            <w:pPr>
              <w:widowControl w:val="0"/>
              <w:jc w:val="center"/>
              <w:rPr>
                <w:sz w:val="12"/>
              </w:rPr>
            </w:pPr>
            <w:r w:rsidRPr="00832BFA">
              <w:rPr>
                <w:noProof/>
              </w:rPr>
              <w:pict>
                <v:shapetype id="_x0000_t32" coordsize="21600,21600" o:spt="32" o:oned="t" path="m,l21600,21600e" filled="f">
                  <v:path arrowok="t" fillok="f" o:connecttype="none"/>
                  <o:lock v:ext="edit" shapetype="t"/>
                </v:shapetype>
                <v:shape id="Straight Arrow Connector 4" o:spid="_x0000_s1029" type="#_x0000_t32" style="position:absolute;left:0;text-align:left;margin-left:84.95pt;margin-top:14.15pt;width:30.7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r+JA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8WE6m85wjvzqSlh+jTPW+c8SOhKMgrpLGTf+&#10;aczCDi/OB1YsvwaEpBpWqm2jGlpN+oLOJuNJDHDQKhGc4Zizu23ZWnJgQU/xiSWi5/6Yhb0WEayR&#10;TCwvtmeqPduYvNUBD+tCOhfrLJgfs9FsOV1Os0E2flwOslFVDZ5XZTZ4XKWfJtVDVZZV+jNQS7O8&#10;UUJIHdhdxZtmfyeOyzU6y+4m31sbkvfosV9I9vqOpONgwyzPqtiCOK3tdeCo13j4crfChbjfo33/&#10;B1j8AgAA//8DAFBLAwQUAAYACAAAACEAs/kqBN0AAAAJAQAADwAAAGRycy9kb3ducmV2LnhtbEyP&#10;wU7DMAyG70i8Q2QkLoilTTXYStNpQuLAkW0S16wxbaFxqiZdy54eIw7s+Nuffn8uNrPrxAmH0HrS&#10;kC4SEEiVty3VGg77l/sViBANWdN5Qg3fGGBTXl8VJrd+ojc87WItuIRCbjQ0Mfa5lKFq0Jmw8D0S&#10;7z784EzkONTSDmbictdJlSQP0pmW+EJjenxusPrajU4DhnGZJtu1qw+v5+nuXZ0/p36v9e3NvH0C&#10;EXGO/zD86rM6lOx09CPZIDrOS5UxqiFLFQgGVJo9gjj+DWRZyMsPyh8AAAD//wMAUEsBAi0AFAAG&#10;AAgAAAAhALaDOJL+AAAA4QEAABMAAAAAAAAAAAAAAAAAAAAAAFtDb250ZW50X1R5cGVzXS54bWxQ&#10;SwECLQAUAAYACAAAACEAOP0h/9YAAACUAQAACwAAAAAAAAAAAAAAAAAvAQAAX3JlbHMvLnJlbHNQ&#10;SwECLQAUAAYACAAAACEA80xa/iQCAABJBAAADgAAAAAAAAAAAAAAAAAuAgAAZHJzL2Uyb0RvYy54&#10;bWxQSwECLQAUAAYACAAAACEAs/kqBN0AAAAJAQAADwAAAAAAAAAAAAAAAAB+BAAAZHJzL2Rvd25y&#10;ZXYueG1sUEsFBgAAAAAEAAQA8wAAAIgFAAAAAA==&#10;"/>
              </w:pict>
            </w:r>
            <w:r w:rsidR="001757F1" w:rsidRPr="00582984">
              <w:rPr>
                <w:b/>
                <w:bCs/>
                <w:lang w:val="vi-VN"/>
              </w:rPr>
              <w:t>QU</w:t>
            </w:r>
            <w:r w:rsidR="001757F1" w:rsidRPr="00582984">
              <w:rPr>
                <w:b/>
                <w:bCs/>
              </w:rPr>
              <w:t>Ố</w:t>
            </w:r>
            <w:r w:rsidR="001757F1" w:rsidRPr="00582984">
              <w:rPr>
                <w:b/>
                <w:bCs/>
                <w:lang w:val="vi-VN"/>
              </w:rPr>
              <w:t>C HỘI</w:t>
            </w:r>
            <w:r w:rsidR="001757F1" w:rsidRPr="00582984">
              <w:rPr>
                <w:b/>
                <w:bCs/>
                <w:lang w:val="vi-VN"/>
              </w:rPr>
              <w:br/>
            </w:r>
          </w:p>
          <w:p w:rsidR="001757F1" w:rsidRPr="00582984" w:rsidRDefault="001757F1" w:rsidP="000C3892">
            <w:pPr>
              <w:widowControl w:val="0"/>
              <w:jc w:val="center"/>
              <w:rPr>
                <w:i/>
                <w:sz w:val="26"/>
                <w:szCs w:val="26"/>
              </w:rPr>
            </w:pPr>
            <w:r w:rsidRPr="00582984">
              <w:rPr>
                <w:sz w:val="26"/>
                <w:szCs w:val="26"/>
              </w:rPr>
              <w:t>Nghị quyết số</w:t>
            </w:r>
            <w:r w:rsidRPr="00582984">
              <w:rPr>
                <w:sz w:val="26"/>
                <w:szCs w:val="26"/>
                <w:lang w:val="vi-VN"/>
              </w:rPr>
              <w:t>:/201</w:t>
            </w:r>
            <w:r w:rsidRPr="00582984">
              <w:rPr>
                <w:sz w:val="26"/>
                <w:szCs w:val="26"/>
              </w:rPr>
              <w:t>9</w:t>
            </w:r>
            <w:r w:rsidRPr="00582984">
              <w:rPr>
                <w:sz w:val="26"/>
                <w:szCs w:val="26"/>
                <w:lang w:val="vi-VN"/>
              </w:rPr>
              <w:t>/QH1</w:t>
            </w:r>
            <w:r w:rsidRPr="00582984">
              <w:rPr>
                <w:sz w:val="26"/>
                <w:szCs w:val="26"/>
              </w:rPr>
              <w:t>4</w:t>
            </w:r>
          </w:p>
        </w:tc>
        <w:tc>
          <w:tcPr>
            <w:tcW w:w="5264" w:type="dxa"/>
            <w:shd w:val="clear" w:color="auto" w:fill="auto"/>
            <w:tcMar>
              <w:top w:w="0" w:type="dxa"/>
              <w:left w:w="108" w:type="dxa"/>
              <w:bottom w:w="0" w:type="dxa"/>
              <w:right w:w="108" w:type="dxa"/>
            </w:tcMar>
            <w:vAlign w:val="center"/>
          </w:tcPr>
          <w:p w:rsidR="001757F1" w:rsidRPr="00582984" w:rsidRDefault="00832BFA" w:rsidP="000C3892">
            <w:pPr>
              <w:widowControl w:val="0"/>
              <w:jc w:val="center"/>
              <w:rPr>
                <w:sz w:val="18"/>
                <w:szCs w:val="26"/>
              </w:rPr>
            </w:pPr>
            <w:r w:rsidRPr="00832BFA">
              <w:rPr>
                <w:noProof/>
              </w:rPr>
              <w:pict>
                <v:line id="Straight Connector 3" o:spid="_x0000_s1028" style="position:absolute;left:0;text-align:left;z-index:251655680;visibility:visible;mso-wrap-distance-top:-3e-5mm;mso-wrap-distance-bottom:-3e-5mm;mso-position-horizontal-relative:text;mso-position-vertical-relative:text" from="45.6pt,28.9pt" to="209.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7g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Lubz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cDFRb3AAAAAkBAAAPAAAAZHJzL2Rvd25yZXYueG1sTI/BTsMwEETv&#10;SPyDtUhcqtahQVGVxqkQkBsXWhDXbbwkEfE6jd028PUs4gDHmR3Nzis2k+vVicbQeTZws0hAEdfe&#10;dtwYeNlV8xWoEJEt9p7JwCcF2JSXFwXm1p/5mU7b2Cgp4ZCjgTbGIdc61C05DAs/EMvt3Y8Oo8ix&#10;0XbEs5S7Xi+TJNMOO5YPLQ5031L9sT06A6F6pUP1NatnyVvaeFoeHp4e0Zjrq+luDSrSFP/C8DNf&#10;pkMpm/b+yDaoXnSyEpZoIEsFQQK3aZaB2v8auiz0f4LyGwAA//8DAFBLAQItABQABgAIAAAAIQC2&#10;gziS/gAAAOEBAAATAAAAAAAAAAAAAAAAAAAAAABbQ29udGVudF9UeXBlc10ueG1sUEsBAi0AFAAG&#10;AAgAAAAhADj9If/WAAAAlAEAAAsAAAAAAAAAAAAAAAAALwEAAF9yZWxzLy5yZWxzUEsBAi0AFAAG&#10;AAgAAAAhAIqSjuAdAgAANgQAAA4AAAAAAAAAAAAAAAAALgIAAGRycy9lMm9Eb2MueG1sUEsBAi0A&#10;FAAGAAgAAAAhAFwMVFvcAAAACQEAAA8AAAAAAAAAAAAAAAAAdwQAAGRycy9kb3ducmV2LnhtbFBL&#10;BQYAAAAABAAEAPMAAACABQAAAAA=&#10;"/>
              </w:pict>
            </w:r>
            <w:r w:rsidR="001757F1" w:rsidRPr="00582984">
              <w:rPr>
                <w:b/>
                <w:bCs/>
                <w:lang w:val="vi-VN"/>
              </w:rPr>
              <w:t>CỘNG HÒA XÃ HỘI CHỦ NGHĨA VIỆT NAM</w:t>
            </w:r>
            <w:r w:rsidR="001757F1" w:rsidRPr="00582984">
              <w:rPr>
                <w:b/>
                <w:bCs/>
                <w:sz w:val="26"/>
                <w:szCs w:val="26"/>
                <w:lang w:val="vi-VN"/>
              </w:rPr>
              <w:br/>
              <w:t xml:space="preserve">Độc lập - Tự do - Hạnh phúc </w:t>
            </w:r>
            <w:r w:rsidR="001757F1" w:rsidRPr="00582984">
              <w:rPr>
                <w:b/>
                <w:bCs/>
                <w:sz w:val="26"/>
                <w:szCs w:val="26"/>
                <w:lang w:val="vi-VN"/>
              </w:rPr>
              <w:br/>
            </w:r>
          </w:p>
        </w:tc>
      </w:tr>
    </w:tbl>
    <w:p w:rsidR="001757F1" w:rsidRPr="00582984" w:rsidRDefault="00832BFA" w:rsidP="001757F1">
      <w:pPr>
        <w:widowControl w:val="0"/>
        <w:spacing w:line="280" w:lineRule="atLeast"/>
        <w:rPr>
          <w:b/>
          <w:bCs/>
          <w:sz w:val="28"/>
          <w:szCs w:val="28"/>
        </w:rPr>
      </w:pPr>
      <w:bookmarkStart w:id="0" w:name="loai_1"/>
      <w:r w:rsidRPr="00832BFA">
        <w:rPr>
          <w:noProof/>
        </w:rPr>
        <w:pict>
          <v:shapetype id="_x0000_t202" coordsize="21600,21600" o:spt="202" path="m,l,21600r21600,l21600,xe">
            <v:stroke joinstyle="miter"/>
            <v:path gradientshapeok="t" o:connecttype="rect"/>
          </v:shapetype>
          <v:shape id="Text Box 2" o:spid="_x0000_s1027" type="#_x0000_t202" style="position:absolute;margin-left:27pt;margin-top:4.25pt;width:127.9pt;height:52.05pt;z-index:25165875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8swIAALk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DZkHJHJBEwl2OI4DCZTF4Kmx9u90uYdkx2y&#10;iwwr6LxDp7t7bWw2ND262GBCFrxtXfdbcXEAjuMJxIar1mazcM38kQTJar6aE49E8cojQZ57t8WS&#10;eHERzqb5JF8u8/CnjRuStOFVxYQNcxRWSP6scQeJj5I4SUvLllcWzqak1Wa9bBXaURB24b5DQc7c&#10;/Ms0XBGAywtKYUSCuyjxing+80hBpl4yC+ZeECZ3SRyQhOTFJaV7Lti/U0JDhpNpNB3F9Ftugfte&#10;c6Npxw2MjpZ3GZ6fnGhqJbgSlWutobwd12elsOk/lwLafWy0E6zV6KhWs1/vAcWqeC2rJ5CukqAs&#10;ECHMO1g0Un3HaIDZkWH9bUsVw6h9L0D+SUiIHTZuQ6azCDbq3LI+t1BRAlSGDUbjcmnGAbXtFd80&#10;EOn44G7hyRTcqfk5q8NDg/ngSB1mmR1A53vn9TxxF78AAAD//wMAUEsDBBQABgAIAAAAIQCwXvmj&#10;3gAAAAkBAAAPAAAAZHJzL2Rvd25yZXYueG1sTI/BTsMwEETvSPyDtUjcWjsGSglxqgq15VhoI85u&#10;vCQRsR3Zbhr+nuUEx9U8zb4pVpPt2Yghdt4pyOYCGLram841CqrjdrYEFpN2RvfeoYJvjLAqr68K&#10;nRt/ce84HlLDqMTFXCtoUxpyzmPdotVx7gd0lH36YHWiMzTcBH2hcttzKcSCW905+tDqAV9arL8O&#10;Z6tgSMPu8TXs39ab7Siqj10lu2aj1O3NtH4GlnBKfzD86pM6lOR08mdnIusVzLI7SaiCB5pEubyX&#10;C2AnAsVTBrws+P8F5Q8AAAD//wMAUEsBAi0AFAAGAAgAAAAhALaDOJL+AAAA4QEAABMAAAAAAAAA&#10;AAAAAAAAAAAAAFtDb250ZW50X1R5cGVzXS54bWxQSwECLQAUAAYACAAAACEAOP0h/9YAAACUAQAA&#10;CwAAAAAAAAAAAAAAAAAvAQAAX3JlbHMvLnJlbHNQSwECLQAUAAYACAAAACEA66g8fLMCAAC5BQAA&#10;DgAAAAAAAAAAAAAAAAAuAgAAZHJzL2Uyb0RvYy54bWxQSwECLQAUAAYACAAAACEAsF75o94AAAAJ&#10;AQAADwAAAAAAAAAAAAAAAAANBQAAZHJzL2Rvd25yZXYueG1sUEsFBgAAAAAEAAQA8wAAABgGAAAA&#10;AA==&#10;" filled="f" stroked="f">
            <v:textbox style="mso-next-textbox:#Text Box 2;mso-fit-shape-to-text:t">
              <w:txbxContent>
                <w:p w:rsidR="00A5558C" w:rsidRPr="002175B2" w:rsidRDefault="00CD6F95" w:rsidP="00623805">
                  <w:pPr>
                    <w:jc w:val="center"/>
                    <w:rPr>
                      <w:b/>
                      <w:sz w:val="26"/>
                      <w:szCs w:val="26"/>
                    </w:rPr>
                  </w:pPr>
                  <w:r w:rsidRPr="002175B2">
                    <w:rPr>
                      <w:b/>
                      <w:sz w:val="26"/>
                      <w:szCs w:val="26"/>
                    </w:rPr>
                    <w:t xml:space="preserve">Dự thảo </w:t>
                  </w:r>
                  <w:r w:rsidR="005B1E09" w:rsidRPr="002175B2">
                    <w:rPr>
                      <w:b/>
                      <w:sz w:val="26"/>
                      <w:szCs w:val="26"/>
                    </w:rPr>
                    <w:t>t</w:t>
                  </w:r>
                  <w:r w:rsidR="002A10AA" w:rsidRPr="002175B2">
                    <w:rPr>
                      <w:b/>
                      <w:sz w:val="26"/>
                      <w:szCs w:val="26"/>
                    </w:rPr>
                    <w:t>rình</w:t>
                  </w:r>
                </w:p>
                <w:p w:rsidR="002F69D0" w:rsidRPr="002175B2" w:rsidRDefault="002A10AA" w:rsidP="00623805">
                  <w:pPr>
                    <w:jc w:val="center"/>
                    <w:rPr>
                      <w:b/>
                      <w:sz w:val="26"/>
                      <w:szCs w:val="26"/>
                    </w:rPr>
                  </w:pPr>
                  <w:r w:rsidRPr="002175B2">
                    <w:rPr>
                      <w:b/>
                      <w:sz w:val="26"/>
                      <w:szCs w:val="26"/>
                    </w:rPr>
                    <w:t>Quốc hội thông qua</w:t>
                  </w:r>
                </w:p>
              </w:txbxContent>
            </v:textbox>
          </v:shape>
        </w:pict>
      </w:r>
    </w:p>
    <w:p w:rsidR="00CB21F4" w:rsidRPr="00582984" w:rsidRDefault="00CB21F4" w:rsidP="001757F1">
      <w:pPr>
        <w:widowControl w:val="0"/>
        <w:spacing w:line="280" w:lineRule="atLeast"/>
        <w:jc w:val="center"/>
        <w:rPr>
          <w:b/>
          <w:bCs/>
          <w:sz w:val="28"/>
          <w:szCs w:val="28"/>
          <w:lang w:val="en-GB"/>
        </w:rPr>
      </w:pPr>
    </w:p>
    <w:p w:rsidR="00A638C9" w:rsidRPr="00582984" w:rsidRDefault="00A638C9" w:rsidP="001757F1">
      <w:pPr>
        <w:widowControl w:val="0"/>
        <w:spacing w:line="280" w:lineRule="atLeast"/>
        <w:jc w:val="center"/>
        <w:rPr>
          <w:b/>
          <w:bCs/>
          <w:sz w:val="28"/>
          <w:szCs w:val="28"/>
          <w:lang w:val="en-GB"/>
        </w:rPr>
      </w:pPr>
    </w:p>
    <w:p w:rsidR="001757F1" w:rsidRPr="00582984" w:rsidRDefault="001757F1" w:rsidP="001757F1">
      <w:pPr>
        <w:widowControl w:val="0"/>
        <w:spacing w:line="280" w:lineRule="atLeast"/>
        <w:jc w:val="center"/>
        <w:rPr>
          <w:b/>
          <w:bCs/>
          <w:sz w:val="28"/>
          <w:szCs w:val="28"/>
        </w:rPr>
      </w:pPr>
      <w:r w:rsidRPr="00582984">
        <w:rPr>
          <w:b/>
          <w:bCs/>
          <w:sz w:val="28"/>
          <w:szCs w:val="28"/>
          <w:lang w:val="vi-VN"/>
        </w:rPr>
        <w:t>NGHỊ QUYẾT</w:t>
      </w:r>
      <w:bookmarkEnd w:id="0"/>
    </w:p>
    <w:p w:rsidR="00866836" w:rsidRPr="00582984" w:rsidRDefault="001757F1" w:rsidP="001757F1">
      <w:pPr>
        <w:widowControl w:val="0"/>
        <w:spacing w:line="280" w:lineRule="atLeast"/>
        <w:jc w:val="center"/>
        <w:rPr>
          <w:rFonts w:ascii="Times New Roman Bold" w:eastAsia="Batang" w:hAnsi="Times New Roman Bold" w:hint="eastAsia"/>
          <w:b/>
          <w:sz w:val="28"/>
          <w:szCs w:val="28"/>
        </w:rPr>
      </w:pPr>
      <w:r w:rsidRPr="00582984">
        <w:rPr>
          <w:rFonts w:ascii="Times New Roman Bold" w:eastAsia="Batang" w:hAnsi="Times New Roman Bold"/>
          <w:b/>
          <w:sz w:val="28"/>
          <w:szCs w:val="28"/>
        </w:rPr>
        <w:t>Về tiếp tục hoàn thiện</w:t>
      </w:r>
      <w:r w:rsidR="007E4F4B" w:rsidRPr="00582984">
        <w:rPr>
          <w:rFonts w:ascii="Times New Roman Bold" w:eastAsia="Batang" w:hAnsi="Times New Roman Bold"/>
          <w:b/>
          <w:sz w:val="28"/>
          <w:szCs w:val="28"/>
        </w:rPr>
        <w:t xml:space="preserve">, </w:t>
      </w:r>
      <w:r w:rsidRPr="00582984">
        <w:rPr>
          <w:rFonts w:ascii="Times New Roman Bold" w:eastAsia="Batang" w:hAnsi="Times New Roman Bold"/>
          <w:b/>
          <w:sz w:val="28"/>
          <w:szCs w:val="28"/>
        </w:rPr>
        <w:t>nâng cao hiệu lực</w:t>
      </w:r>
      <w:r w:rsidR="007E4F4B" w:rsidRPr="00582984">
        <w:rPr>
          <w:rFonts w:ascii="Times New Roman Bold" w:eastAsia="Batang" w:hAnsi="Times New Roman Bold"/>
          <w:b/>
          <w:sz w:val="28"/>
          <w:szCs w:val="28"/>
        </w:rPr>
        <w:t xml:space="preserve">, </w:t>
      </w:r>
      <w:r w:rsidRPr="00582984">
        <w:rPr>
          <w:rFonts w:ascii="Times New Roman Bold" w:eastAsia="Batang" w:hAnsi="Times New Roman Bold"/>
          <w:b/>
          <w:sz w:val="28"/>
          <w:szCs w:val="28"/>
        </w:rPr>
        <w:t>hiệu quả</w:t>
      </w:r>
      <w:bookmarkStart w:id="1" w:name="_GoBack"/>
      <w:bookmarkEnd w:id="1"/>
      <w:r w:rsidRPr="00582984">
        <w:rPr>
          <w:rFonts w:ascii="Times New Roman Bold" w:eastAsia="Batang" w:hAnsi="Times New Roman Bold"/>
          <w:b/>
          <w:sz w:val="28"/>
          <w:szCs w:val="28"/>
        </w:rPr>
        <w:t xml:space="preserve">thực hiện </w:t>
      </w:r>
    </w:p>
    <w:p w:rsidR="001757F1" w:rsidRPr="00582984" w:rsidRDefault="001757F1" w:rsidP="001757F1">
      <w:pPr>
        <w:widowControl w:val="0"/>
        <w:spacing w:line="280" w:lineRule="atLeast"/>
        <w:jc w:val="center"/>
        <w:rPr>
          <w:b/>
          <w:bCs/>
          <w:sz w:val="28"/>
          <w:szCs w:val="28"/>
          <w:lang w:val="vi-VN"/>
        </w:rPr>
      </w:pPr>
      <w:r w:rsidRPr="00582984">
        <w:rPr>
          <w:rFonts w:ascii="Times New Roman Bold" w:eastAsia="Batang" w:hAnsi="Times New Roman Bold"/>
          <w:b/>
          <w:sz w:val="28"/>
          <w:szCs w:val="28"/>
        </w:rPr>
        <w:t>chính sách</w:t>
      </w:r>
      <w:r w:rsidR="007E4F4B" w:rsidRPr="00582984">
        <w:rPr>
          <w:rFonts w:ascii="Times New Roman Bold" w:eastAsia="Batang" w:hAnsi="Times New Roman Bold"/>
          <w:b/>
          <w:sz w:val="28"/>
          <w:szCs w:val="28"/>
        </w:rPr>
        <w:t xml:space="preserve">, </w:t>
      </w:r>
      <w:r w:rsidRPr="00582984">
        <w:rPr>
          <w:rFonts w:eastAsia="Batang"/>
          <w:b/>
          <w:sz w:val="28"/>
          <w:szCs w:val="28"/>
        </w:rPr>
        <w:t xml:space="preserve">pháp luật về </w:t>
      </w:r>
      <w:r w:rsidR="00EC5411" w:rsidRPr="00582984">
        <w:rPr>
          <w:rFonts w:eastAsia="Batang"/>
          <w:b/>
          <w:sz w:val="28"/>
          <w:szCs w:val="28"/>
        </w:rPr>
        <w:t>phòng cháy</w:t>
      </w:r>
      <w:r w:rsidR="006F5B25" w:rsidRPr="00582984">
        <w:rPr>
          <w:rFonts w:eastAsia="Batang"/>
          <w:b/>
          <w:sz w:val="28"/>
          <w:szCs w:val="28"/>
        </w:rPr>
        <w:t xml:space="preserve"> và</w:t>
      </w:r>
      <w:r w:rsidR="00EC5411" w:rsidRPr="00582984">
        <w:rPr>
          <w:rFonts w:eastAsia="Batang"/>
          <w:b/>
          <w:sz w:val="28"/>
          <w:szCs w:val="28"/>
        </w:rPr>
        <w:t>chữa cháy</w:t>
      </w:r>
    </w:p>
    <w:p w:rsidR="001757F1" w:rsidRPr="00582984" w:rsidRDefault="00832BFA" w:rsidP="001757F1">
      <w:pPr>
        <w:widowControl w:val="0"/>
        <w:tabs>
          <w:tab w:val="left" w:pos="2533"/>
          <w:tab w:val="center" w:pos="4649"/>
        </w:tabs>
        <w:rPr>
          <w:b/>
          <w:bCs/>
          <w:sz w:val="28"/>
          <w:szCs w:val="28"/>
        </w:rPr>
      </w:pPr>
      <w:r w:rsidRPr="00832BFA">
        <w:rPr>
          <w:b/>
          <w:bCs/>
          <w:noProof/>
          <w:sz w:val="12"/>
          <w:szCs w:val="28"/>
          <w:lang w:val="en-GB" w:eastAsia="en-GB"/>
        </w:rPr>
        <w:pict>
          <v:line id="_x0000_s1032" style="position:absolute;z-index:251659776" from="203.5pt,4.8pt" to="266.5pt,4.8pt"/>
        </w:pict>
      </w:r>
      <w:r w:rsidR="001757F1" w:rsidRPr="00582984">
        <w:rPr>
          <w:b/>
          <w:bCs/>
          <w:sz w:val="12"/>
          <w:szCs w:val="28"/>
          <w:lang w:val="vi-VN"/>
        </w:rPr>
        <w:tab/>
      </w:r>
      <w:r w:rsidR="001757F1" w:rsidRPr="00582984">
        <w:rPr>
          <w:b/>
          <w:bCs/>
          <w:sz w:val="12"/>
          <w:szCs w:val="28"/>
          <w:lang w:val="vi-VN"/>
        </w:rPr>
        <w:tab/>
      </w:r>
    </w:p>
    <w:p w:rsidR="001757F1" w:rsidRPr="00582984" w:rsidRDefault="001757F1" w:rsidP="000C2621">
      <w:pPr>
        <w:widowControl w:val="0"/>
        <w:tabs>
          <w:tab w:val="left" w:pos="2533"/>
          <w:tab w:val="center" w:pos="4649"/>
        </w:tabs>
        <w:jc w:val="center"/>
        <w:rPr>
          <w:sz w:val="14"/>
          <w:szCs w:val="28"/>
        </w:rPr>
      </w:pPr>
      <w:r w:rsidRPr="00582984">
        <w:rPr>
          <w:b/>
          <w:bCs/>
          <w:sz w:val="28"/>
          <w:szCs w:val="28"/>
          <w:lang w:val="vi-VN"/>
        </w:rPr>
        <w:t>QUỐC HỘI</w:t>
      </w:r>
      <w:r w:rsidRPr="00582984">
        <w:rPr>
          <w:b/>
          <w:bCs/>
          <w:sz w:val="28"/>
          <w:szCs w:val="28"/>
          <w:lang w:val="vi-VN"/>
        </w:rPr>
        <w:br/>
      </w:r>
    </w:p>
    <w:p w:rsidR="001757F1" w:rsidRPr="00D45C86" w:rsidRDefault="001757F1" w:rsidP="00A10C64">
      <w:pPr>
        <w:pStyle w:val="NormalWeb"/>
        <w:widowControl w:val="0"/>
        <w:spacing w:before="120" w:beforeAutospacing="0" w:after="120" w:afterAutospacing="0"/>
        <w:ind w:firstLine="720"/>
        <w:jc w:val="both"/>
        <w:rPr>
          <w:i/>
          <w:iCs/>
          <w:sz w:val="28"/>
        </w:rPr>
      </w:pPr>
      <w:r w:rsidRPr="00D45C86">
        <w:rPr>
          <w:i/>
          <w:iCs/>
          <w:sz w:val="28"/>
          <w:lang w:val="vi-VN"/>
        </w:rPr>
        <w:t>Căn cứ Hi</w:t>
      </w:r>
      <w:r w:rsidRPr="00D45C86">
        <w:rPr>
          <w:i/>
          <w:iCs/>
          <w:sz w:val="28"/>
        </w:rPr>
        <w:t>ế</w:t>
      </w:r>
      <w:r w:rsidRPr="00D45C86">
        <w:rPr>
          <w:i/>
          <w:iCs/>
          <w:sz w:val="28"/>
          <w:lang w:val="vi-VN"/>
        </w:rPr>
        <w:t>n pháp nước Cộng hòa xã hội chủ nghĩa Việt Nam</w:t>
      </w:r>
      <w:r w:rsidR="007E4F4B" w:rsidRPr="00D45C86">
        <w:rPr>
          <w:i/>
          <w:iCs/>
          <w:sz w:val="28"/>
          <w:lang w:val="vi-VN"/>
        </w:rPr>
        <w:t xml:space="preserve">; </w:t>
      </w:r>
    </w:p>
    <w:p w:rsidR="001757F1" w:rsidRPr="00D45C86" w:rsidRDefault="001757F1" w:rsidP="00A10C64">
      <w:pPr>
        <w:pStyle w:val="NormalWeb"/>
        <w:widowControl w:val="0"/>
        <w:spacing w:before="120" w:beforeAutospacing="0" w:after="120" w:afterAutospacing="0"/>
        <w:ind w:firstLine="720"/>
        <w:jc w:val="both"/>
        <w:rPr>
          <w:sz w:val="28"/>
        </w:rPr>
      </w:pPr>
      <w:r w:rsidRPr="00D45C86">
        <w:rPr>
          <w:i/>
          <w:iCs/>
          <w:sz w:val="28"/>
          <w:lang w:val="vi-VN"/>
        </w:rPr>
        <w:t xml:space="preserve">Căn cứ Luật </w:t>
      </w:r>
      <w:r w:rsidRPr="00D45C86">
        <w:rPr>
          <w:i/>
          <w:iCs/>
          <w:sz w:val="28"/>
        </w:rPr>
        <w:t>H</w:t>
      </w:r>
      <w:r w:rsidRPr="00D45C86">
        <w:rPr>
          <w:i/>
          <w:iCs/>
          <w:sz w:val="28"/>
          <w:lang w:val="vi-VN"/>
        </w:rPr>
        <w:t>oạt động giám sát của Quốc hội và Hội đ</w:t>
      </w:r>
      <w:r w:rsidRPr="00D45C86">
        <w:rPr>
          <w:i/>
          <w:iCs/>
          <w:sz w:val="28"/>
        </w:rPr>
        <w:t>ồ</w:t>
      </w:r>
      <w:r w:rsidRPr="00D45C86">
        <w:rPr>
          <w:i/>
          <w:iCs/>
          <w:sz w:val="28"/>
          <w:lang w:val="vi-VN"/>
        </w:rPr>
        <w:t>ng nhân dân số 87/2015/QH13</w:t>
      </w:r>
      <w:r w:rsidR="007E4F4B" w:rsidRPr="00D45C86">
        <w:rPr>
          <w:i/>
          <w:iCs/>
          <w:sz w:val="28"/>
          <w:lang w:val="vi-VN"/>
        </w:rPr>
        <w:t xml:space="preserve">; </w:t>
      </w:r>
    </w:p>
    <w:p w:rsidR="001757F1" w:rsidRPr="00D45C86" w:rsidRDefault="001757F1" w:rsidP="00A10C64">
      <w:pPr>
        <w:pStyle w:val="NormalWeb"/>
        <w:widowControl w:val="0"/>
        <w:spacing w:before="120" w:beforeAutospacing="0" w:after="120" w:afterAutospacing="0"/>
        <w:ind w:firstLine="720"/>
        <w:jc w:val="both"/>
        <w:rPr>
          <w:i/>
          <w:iCs/>
          <w:spacing w:val="-4"/>
          <w:sz w:val="28"/>
          <w:szCs w:val="28"/>
          <w:lang w:val="vi-VN"/>
        </w:rPr>
      </w:pPr>
      <w:r w:rsidRPr="00D45C86">
        <w:rPr>
          <w:i/>
          <w:iCs/>
          <w:spacing w:val="-4"/>
          <w:sz w:val="28"/>
          <w:szCs w:val="28"/>
          <w:lang w:val="vi-VN"/>
        </w:rPr>
        <w:t xml:space="preserve">Căn cứ Nghị quyết số </w:t>
      </w:r>
      <w:r w:rsidRPr="00D45C86">
        <w:rPr>
          <w:i/>
          <w:iCs/>
          <w:spacing w:val="-4"/>
          <w:sz w:val="28"/>
          <w:szCs w:val="28"/>
        </w:rPr>
        <w:t>59</w:t>
      </w:r>
      <w:r w:rsidRPr="00D45C86">
        <w:rPr>
          <w:i/>
          <w:iCs/>
          <w:spacing w:val="-4"/>
          <w:sz w:val="28"/>
          <w:szCs w:val="28"/>
          <w:lang w:val="vi-VN"/>
        </w:rPr>
        <w:t>/201</w:t>
      </w:r>
      <w:r w:rsidRPr="00D45C86">
        <w:rPr>
          <w:i/>
          <w:iCs/>
          <w:spacing w:val="-4"/>
          <w:sz w:val="28"/>
          <w:szCs w:val="28"/>
        </w:rPr>
        <w:t>8</w:t>
      </w:r>
      <w:r w:rsidRPr="00D45C86">
        <w:rPr>
          <w:i/>
          <w:iCs/>
          <w:spacing w:val="-4"/>
          <w:sz w:val="28"/>
          <w:szCs w:val="28"/>
          <w:lang w:val="vi-VN"/>
        </w:rPr>
        <w:t xml:space="preserve">/QH14 ngày </w:t>
      </w:r>
      <w:r w:rsidRPr="00D45C86">
        <w:rPr>
          <w:i/>
          <w:iCs/>
          <w:spacing w:val="-4"/>
          <w:sz w:val="28"/>
          <w:szCs w:val="28"/>
        </w:rPr>
        <w:t>12</w:t>
      </w:r>
      <w:r w:rsidRPr="00D45C86">
        <w:rPr>
          <w:i/>
          <w:iCs/>
          <w:spacing w:val="-4"/>
          <w:sz w:val="28"/>
          <w:szCs w:val="28"/>
          <w:lang w:val="vi-VN"/>
        </w:rPr>
        <w:t xml:space="preserve"> tháng </w:t>
      </w:r>
      <w:r w:rsidRPr="00D45C86">
        <w:rPr>
          <w:i/>
          <w:iCs/>
          <w:spacing w:val="-4"/>
          <w:sz w:val="28"/>
          <w:szCs w:val="28"/>
        </w:rPr>
        <w:t>6</w:t>
      </w:r>
      <w:r w:rsidRPr="00D45C86">
        <w:rPr>
          <w:i/>
          <w:iCs/>
          <w:spacing w:val="-4"/>
          <w:sz w:val="28"/>
          <w:szCs w:val="28"/>
          <w:lang w:val="vi-VN"/>
        </w:rPr>
        <w:t xml:space="preserve"> năm 201</w:t>
      </w:r>
      <w:r w:rsidRPr="00D45C86">
        <w:rPr>
          <w:i/>
          <w:iCs/>
          <w:spacing w:val="-4"/>
          <w:sz w:val="28"/>
          <w:szCs w:val="28"/>
        </w:rPr>
        <w:t>8</w:t>
      </w:r>
      <w:r w:rsidRPr="00D45C86">
        <w:rPr>
          <w:i/>
          <w:iCs/>
          <w:spacing w:val="-4"/>
          <w:sz w:val="28"/>
          <w:szCs w:val="28"/>
          <w:lang w:val="vi-VN"/>
        </w:rPr>
        <w:t xml:space="preserve"> của Quốc hội về Chương trình giám sát của Quốc hội năm 201</w:t>
      </w:r>
      <w:r w:rsidRPr="00D45C86">
        <w:rPr>
          <w:i/>
          <w:iCs/>
          <w:spacing w:val="-4"/>
          <w:sz w:val="28"/>
          <w:szCs w:val="28"/>
        </w:rPr>
        <w:t xml:space="preserve">9 và </w:t>
      </w:r>
      <w:r w:rsidRPr="00D45C86">
        <w:rPr>
          <w:i/>
          <w:iCs/>
          <w:spacing w:val="-4"/>
          <w:sz w:val="28"/>
          <w:szCs w:val="28"/>
          <w:lang w:val="vi-VN"/>
        </w:rPr>
        <w:t xml:space="preserve">Nghị quyết số </w:t>
      </w:r>
      <w:r w:rsidRPr="00D45C86">
        <w:rPr>
          <w:i/>
          <w:iCs/>
          <w:spacing w:val="-4"/>
          <w:sz w:val="28"/>
          <w:szCs w:val="28"/>
        </w:rPr>
        <w:t>6</w:t>
      </w:r>
      <w:r w:rsidR="00EC5411" w:rsidRPr="00D45C86">
        <w:rPr>
          <w:i/>
          <w:iCs/>
          <w:spacing w:val="-4"/>
          <w:sz w:val="28"/>
          <w:szCs w:val="28"/>
        </w:rPr>
        <w:t>2</w:t>
      </w:r>
      <w:r w:rsidRPr="00D45C86">
        <w:rPr>
          <w:i/>
          <w:iCs/>
          <w:spacing w:val="-4"/>
          <w:sz w:val="28"/>
          <w:szCs w:val="28"/>
          <w:lang w:val="vi-VN"/>
        </w:rPr>
        <w:t>/201</w:t>
      </w:r>
      <w:r w:rsidRPr="00D45C86">
        <w:rPr>
          <w:i/>
          <w:iCs/>
          <w:spacing w:val="-4"/>
          <w:sz w:val="28"/>
          <w:szCs w:val="28"/>
        </w:rPr>
        <w:t>8</w:t>
      </w:r>
      <w:r w:rsidRPr="00D45C86">
        <w:rPr>
          <w:i/>
          <w:iCs/>
          <w:spacing w:val="-4"/>
          <w:sz w:val="28"/>
          <w:szCs w:val="28"/>
          <w:lang w:val="vi-VN"/>
        </w:rPr>
        <w:t>/QH14</w:t>
      </w:r>
      <w:r w:rsidRPr="00D45C86">
        <w:rPr>
          <w:i/>
          <w:iCs/>
          <w:spacing w:val="-4"/>
          <w:sz w:val="28"/>
          <w:szCs w:val="28"/>
        </w:rPr>
        <w:t xml:space="preserve"> ngày 15 tháng 6 năm 2018 của Quốc hội về</w:t>
      </w:r>
      <w:r w:rsidRPr="00D45C86">
        <w:rPr>
          <w:i/>
          <w:iCs/>
          <w:spacing w:val="-4"/>
          <w:sz w:val="28"/>
          <w:szCs w:val="28"/>
          <w:lang w:val="vi-VN"/>
        </w:rPr>
        <w:t xml:space="preserve"> thành lập </w:t>
      </w:r>
      <w:r w:rsidRPr="00D45C86">
        <w:rPr>
          <w:i/>
          <w:iCs/>
          <w:spacing w:val="-4"/>
          <w:sz w:val="28"/>
          <w:szCs w:val="28"/>
        </w:rPr>
        <w:t>Đ</w:t>
      </w:r>
      <w:r w:rsidRPr="00D45C86">
        <w:rPr>
          <w:i/>
          <w:iCs/>
          <w:spacing w:val="-4"/>
          <w:sz w:val="28"/>
          <w:szCs w:val="28"/>
          <w:lang w:val="vi-VN"/>
        </w:rPr>
        <w:t xml:space="preserve">oàn giám sát </w:t>
      </w:r>
      <w:r w:rsidRPr="00D45C86">
        <w:rPr>
          <w:i/>
          <w:iCs/>
          <w:spacing w:val="-4"/>
          <w:sz w:val="28"/>
          <w:szCs w:val="28"/>
        </w:rPr>
        <w:t>v</w:t>
      </w:r>
      <w:r w:rsidRPr="00D45C86">
        <w:rPr>
          <w:i/>
          <w:spacing w:val="-4"/>
          <w:sz w:val="28"/>
          <w:szCs w:val="28"/>
          <w:lang w:val="es-ES"/>
        </w:rPr>
        <w:t>iệc thực hiện chính sách</w:t>
      </w:r>
      <w:r w:rsidR="007E4F4B" w:rsidRPr="00D45C86">
        <w:rPr>
          <w:i/>
          <w:spacing w:val="-4"/>
          <w:sz w:val="28"/>
          <w:szCs w:val="28"/>
          <w:lang w:val="es-ES"/>
        </w:rPr>
        <w:t xml:space="preserve">, </w:t>
      </w:r>
      <w:r w:rsidRPr="00D45C86">
        <w:rPr>
          <w:i/>
          <w:spacing w:val="-4"/>
          <w:sz w:val="28"/>
          <w:szCs w:val="28"/>
          <w:lang w:val="es-ES"/>
        </w:rPr>
        <w:t xml:space="preserve">pháp luật về </w:t>
      </w:r>
      <w:r w:rsidR="00A30545" w:rsidRPr="00D45C86">
        <w:rPr>
          <w:i/>
          <w:spacing w:val="-4"/>
          <w:sz w:val="28"/>
          <w:szCs w:val="28"/>
          <w:lang w:val="es-ES"/>
        </w:rPr>
        <w:t>phòng cháy</w:t>
      </w:r>
      <w:r w:rsidR="007E4F4B" w:rsidRPr="00D45C86">
        <w:rPr>
          <w:i/>
          <w:spacing w:val="-4"/>
          <w:sz w:val="28"/>
          <w:szCs w:val="28"/>
          <w:lang w:val="es-ES"/>
        </w:rPr>
        <w:t xml:space="preserve">, </w:t>
      </w:r>
      <w:r w:rsidR="00A30545" w:rsidRPr="00D45C86">
        <w:rPr>
          <w:i/>
          <w:spacing w:val="-4"/>
          <w:sz w:val="28"/>
          <w:szCs w:val="28"/>
          <w:lang w:val="es-ES"/>
        </w:rPr>
        <w:t>chữa cháy giai đoạn 2014 - 2018</w:t>
      </w:r>
      <w:r w:rsidR="007E4F4B" w:rsidRPr="00D45C86">
        <w:rPr>
          <w:i/>
          <w:iCs/>
          <w:spacing w:val="-4"/>
          <w:sz w:val="28"/>
          <w:szCs w:val="28"/>
        </w:rPr>
        <w:t xml:space="preserve">; </w:t>
      </w:r>
    </w:p>
    <w:p w:rsidR="001757F1" w:rsidRPr="00D45C86" w:rsidRDefault="001757F1" w:rsidP="00A10C64">
      <w:pPr>
        <w:widowControl w:val="0"/>
        <w:spacing w:before="120" w:after="120"/>
        <w:ind w:firstLine="720"/>
        <w:jc w:val="both"/>
        <w:rPr>
          <w:i/>
          <w:iCs/>
          <w:sz w:val="22"/>
          <w:szCs w:val="26"/>
          <w:lang w:val="vi-VN"/>
        </w:rPr>
      </w:pPr>
      <w:r w:rsidRPr="00D45C86">
        <w:rPr>
          <w:i/>
          <w:iCs/>
          <w:sz w:val="28"/>
          <w:szCs w:val="26"/>
          <w:lang w:val="vi-VN"/>
        </w:rPr>
        <w:t xml:space="preserve">Trên cơ sở xem xét Báo cáo số </w:t>
      </w:r>
      <w:r w:rsidR="00EE0457" w:rsidRPr="00D45C86">
        <w:rPr>
          <w:i/>
          <w:iCs/>
          <w:sz w:val="28"/>
          <w:szCs w:val="26"/>
        </w:rPr>
        <w:t>41</w:t>
      </w:r>
      <w:r w:rsidRPr="00D45C86">
        <w:rPr>
          <w:i/>
          <w:iCs/>
          <w:sz w:val="28"/>
          <w:szCs w:val="26"/>
          <w:lang w:val="vi-VN"/>
        </w:rPr>
        <w:t xml:space="preserve">/BC-ĐGS ngày </w:t>
      </w:r>
      <w:r w:rsidR="00EE0457" w:rsidRPr="00D45C86">
        <w:rPr>
          <w:i/>
          <w:iCs/>
          <w:sz w:val="28"/>
          <w:szCs w:val="26"/>
        </w:rPr>
        <w:t>17</w:t>
      </w:r>
      <w:r w:rsidRPr="00D45C86">
        <w:rPr>
          <w:i/>
          <w:iCs/>
          <w:sz w:val="28"/>
          <w:szCs w:val="26"/>
          <w:lang w:val="vi-VN"/>
        </w:rPr>
        <w:t xml:space="preserve"> tháng </w:t>
      </w:r>
      <w:r w:rsidR="00EE0457" w:rsidRPr="00D45C86">
        <w:rPr>
          <w:i/>
          <w:iCs/>
          <w:sz w:val="28"/>
          <w:szCs w:val="26"/>
        </w:rPr>
        <w:t xml:space="preserve">10 </w:t>
      </w:r>
      <w:r w:rsidRPr="00D45C86">
        <w:rPr>
          <w:i/>
          <w:iCs/>
          <w:sz w:val="28"/>
          <w:szCs w:val="26"/>
          <w:lang w:val="vi-VN"/>
        </w:rPr>
        <w:t>năm 201</w:t>
      </w:r>
      <w:r w:rsidRPr="00D45C86">
        <w:rPr>
          <w:i/>
          <w:iCs/>
          <w:sz w:val="28"/>
          <w:szCs w:val="26"/>
        </w:rPr>
        <w:t>9</w:t>
      </w:r>
      <w:r w:rsidRPr="00D45C86">
        <w:rPr>
          <w:i/>
          <w:iCs/>
          <w:sz w:val="28"/>
          <w:szCs w:val="26"/>
          <w:lang w:val="vi-VN"/>
        </w:rPr>
        <w:t xml:space="preserve"> của Đoàn giám sát của Quốc hội về </w:t>
      </w:r>
      <w:r w:rsidRPr="00D45C86">
        <w:rPr>
          <w:i/>
          <w:iCs/>
          <w:sz w:val="28"/>
          <w:szCs w:val="26"/>
        </w:rPr>
        <w:t xml:space="preserve">kết quả giám sát </w:t>
      </w:r>
      <w:r w:rsidRPr="00D45C86">
        <w:rPr>
          <w:i/>
          <w:iCs/>
          <w:sz w:val="28"/>
          <w:szCs w:val="26"/>
          <w:lang w:val="vi-VN"/>
        </w:rPr>
        <w:t>việc thực hiện chính sách</w:t>
      </w:r>
      <w:r w:rsidR="007E4F4B" w:rsidRPr="00D45C86">
        <w:rPr>
          <w:i/>
          <w:iCs/>
          <w:sz w:val="28"/>
          <w:szCs w:val="26"/>
          <w:lang w:val="vi-VN"/>
        </w:rPr>
        <w:t xml:space="preserve">, </w:t>
      </w:r>
      <w:r w:rsidRPr="00D45C86">
        <w:rPr>
          <w:i/>
          <w:iCs/>
          <w:sz w:val="28"/>
          <w:szCs w:val="26"/>
          <w:lang w:val="vi-VN"/>
        </w:rPr>
        <w:t xml:space="preserve">pháp luật </w:t>
      </w:r>
      <w:r w:rsidRPr="00D45C86">
        <w:rPr>
          <w:i/>
          <w:sz w:val="28"/>
          <w:szCs w:val="28"/>
          <w:lang w:val="es-ES"/>
        </w:rPr>
        <w:t xml:space="preserve">về </w:t>
      </w:r>
      <w:r w:rsidR="00A30545" w:rsidRPr="00D45C86">
        <w:rPr>
          <w:i/>
          <w:sz w:val="28"/>
          <w:szCs w:val="28"/>
          <w:lang w:val="es-ES"/>
        </w:rPr>
        <w:t>phòng cháy</w:t>
      </w:r>
      <w:r w:rsidR="007E4F4B" w:rsidRPr="00D45C86">
        <w:rPr>
          <w:i/>
          <w:sz w:val="28"/>
          <w:szCs w:val="28"/>
          <w:lang w:val="es-ES"/>
        </w:rPr>
        <w:t xml:space="preserve">, </w:t>
      </w:r>
      <w:r w:rsidR="00A30545" w:rsidRPr="00D45C86">
        <w:rPr>
          <w:i/>
          <w:sz w:val="28"/>
          <w:szCs w:val="28"/>
          <w:lang w:val="es-ES"/>
        </w:rPr>
        <w:t>chữa cháy</w:t>
      </w:r>
      <w:r w:rsidR="004028D4" w:rsidRPr="00D45C86">
        <w:rPr>
          <w:i/>
          <w:sz w:val="28"/>
          <w:szCs w:val="28"/>
          <w:lang w:val="es-ES"/>
        </w:rPr>
        <w:t xml:space="preserve"> giai đoạn 2014 </w:t>
      </w:r>
      <w:r w:rsidR="00015ED1" w:rsidRPr="00D45C86">
        <w:rPr>
          <w:i/>
          <w:sz w:val="28"/>
          <w:szCs w:val="28"/>
          <w:lang w:val="es-ES"/>
        </w:rPr>
        <w:t>-</w:t>
      </w:r>
      <w:r w:rsidR="004028D4" w:rsidRPr="00D45C86">
        <w:rPr>
          <w:i/>
          <w:sz w:val="28"/>
          <w:szCs w:val="28"/>
          <w:lang w:val="es-ES"/>
        </w:rPr>
        <w:t xml:space="preserve"> 2018</w:t>
      </w:r>
      <w:r w:rsidRPr="00D45C86">
        <w:rPr>
          <w:i/>
          <w:iCs/>
          <w:sz w:val="28"/>
          <w:szCs w:val="26"/>
          <w:lang w:val="vi-VN"/>
        </w:rPr>
        <w:t>và ý kiến của các vị đại biểu Quốc hội</w:t>
      </w:r>
      <w:r w:rsidR="007E4F4B" w:rsidRPr="00D45C86">
        <w:rPr>
          <w:i/>
          <w:iCs/>
          <w:sz w:val="28"/>
          <w:szCs w:val="26"/>
        </w:rPr>
        <w:t xml:space="preserve">; </w:t>
      </w:r>
    </w:p>
    <w:p w:rsidR="001757F1" w:rsidRPr="00D45C86" w:rsidRDefault="001757F1" w:rsidP="00D45C86">
      <w:pPr>
        <w:widowControl w:val="0"/>
        <w:spacing w:before="120" w:after="120"/>
        <w:jc w:val="center"/>
        <w:rPr>
          <w:b/>
          <w:sz w:val="28"/>
          <w:szCs w:val="28"/>
        </w:rPr>
      </w:pPr>
      <w:r w:rsidRPr="00D45C86">
        <w:rPr>
          <w:b/>
          <w:sz w:val="28"/>
          <w:szCs w:val="28"/>
          <w:lang w:val="vi-VN"/>
        </w:rPr>
        <w:t>QUYẾT NGHỊ:</w:t>
      </w:r>
    </w:p>
    <w:p w:rsidR="001757F1" w:rsidRPr="00D45C86" w:rsidRDefault="001757F1" w:rsidP="00A10C64">
      <w:pPr>
        <w:widowControl w:val="0"/>
        <w:spacing w:before="120" w:after="120"/>
        <w:ind w:firstLine="720"/>
        <w:jc w:val="both"/>
        <w:rPr>
          <w:b/>
          <w:sz w:val="28"/>
          <w:szCs w:val="28"/>
        </w:rPr>
      </w:pPr>
      <w:r w:rsidRPr="00D45C86">
        <w:rPr>
          <w:b/>
          <w:sz w:val="28"/>
          <w:szCs w:val="28"/>
          <w:lang w:val="vi-VN"/>
        </w:rPr>
        <w:t>Điều 1</w:t>
      </w:r>
    </w:p>
    <w:p w:rsidR="00B05AEF" w:rsidRPr="00D45C86" w:rsidRDefault="001757F1" w:rsidP="00A10C64">
      <w:pPr>
        <w:widowControl w:val="0"/>
        <w:spacing w:before="120" w:after="120"/>
        <w:ind w:firstLine="720"/>
        <w:jc w:val="both"/>
        <w:rPr>
          <w:sz w:val="28"/>
          <w:szCs w:val="28"/>
        </w:rPr>
      </w:pPr>
      <w:r w:rsidRPr="00D45C86">
        <w:rPr>
          <w:sz w:val="28"/>
          <w:szCs w:val="28"/>
          <w:lang w:val="vi-VN"/>
        </w:rPr>
        <w:t xml:space="preserve">Tán thành </w:t>
      </w:r>
      <w:r w:rsidR="004028D4" w:rsidRPr="00D45C86">
        <w:rPr>
          <w:iCs/>
          <w:sz w:val="28"/>
          <w:szCs w:val="26"/>
          <w:lang w:val="vi-VN"/>
        </w:rPr>
        <w:t xml:space="preserve">Báo cáo số </w:t>
      </w:r>
      <w:r w:rsidR="00BB2CFD" w:rsidRPr="00D45C86">
        <w:rPr>
          <w:iCs/>
          <w:sz w:val="28"/>
          <w:szCs w:val="26"/>
        </w:rPr>
        <w:t>41</w:t>
      </w:r>
      <w:r w:rsidR="004028D4" w:rsidRPr="00D45C86">
        <w:rPr>
          <w:iCs/>
          <w:sz w:val="28"/>
          <w:szCs w:val="26"/>
          <w:lang w:val="vi-VN"/>
        </w:rPr>
        <w:t xml:space="preserve">/BC-ĐGS ngày </w:t>
      </w:r>
      <w:r w:rsidR="00BB2CFD" w:rsidRPr="00D45C86">
        <w:rPr>
          <w:iCs/>
          <w:sz w:val="28"/>
          <w:szCs w:val="26"/>
        </w:rPr>
        <w:t>17</w:t>
      </w:r>
      <w:r w:rsidR="004028D4" w:rsidRPr="00D45C86">
        <w:rPr>
          <w:iCs/>
          <w:sz w:val="28"/>
          <w:szCs w:val="26"/>
          <w:lang w:val="vi-VN"/>
        </w:rPr>
        <w:t xml:space="preserve"> tháng </w:t>
      </w:r>
      <w:r w:rsidR="00BB2CFD" w:rsidRPr="00D45C86">
        <w:rPr>
          <w:iCs/>
          <w:sz w:val="28"/>
          <w:szCs w:val="26"/>
        </w:rPr>
        <w:t>10</w:t>
      </w:r>
      <w:r w:rsidR="004028D4" w:rsidRPr="00D45C86">
        <w:rPr>
          <w:iCs/>
          <w:sz w:val="28"/>
          <w:szCs w:val="26"/>
          <w:lang w:val="vi-VN"/>
        </w:rPr>
        <w:t xml:space="preserve"> năm 201</w:t>
      </w:r>
      <w:r w:rsidR="004028D4" w:rsidRPr="00D45C86">
        <w:rPr>
          <w:iCs/>
          <w:sz w:val="28"/>
          <w:szCs w:val="26"/>
        </w:rPr>
        <w:t>9</w:t>
      </w:r>
      <w:r w:rsidRPr="00D45C86">
        <w:rPr>
          <w:sz w:val="28"/>
          <w:szCs w:val="28"/>
        </w:rPr>
        <w:t xml:space="preserve">của Đoàn giám sát của Quốc hội về </w:t>
      </w:r>
      <w:r w:rsidR="00B05AEF" w:rsidRPr="00D45C86">
        <w:rPr>
          <w:sz w:val="28"/>
          <w:szCs w:val="28"/>
        </w:rPr>
        <w:t>“</w:t>
      </w:r>
      <w:r w:rsidR="00B05AEF" w:rsidRPr="00D45C86">
        <w:rPr>
          <w:i/>
          <w:sz w:val="28"/>
          <w:szCs w:val="28"/>
        </w:rPr>
        <w:t>V</w:t>
      </w:r>
      <w:r w:rsidRPr="00D45C86">
        <w:rPr>
          <w:i/>
          <w:sz w:val="28"/>
          <w:szCs w:val="28"/>
        </w:rPr>
        <w:t>iệc thực hiện chính sách</w:t>
      </w:r>
      <w:r w:rsidR="007E4F4B" w:rsidRPr="00D45C86">
        <w:rPr>
          <w:i/>
          <w:sz w:val="28"/>
          <w:szCs w:val="28"/>
        </w:rPr>
        <w:t xml:space="preserve">, </w:t>
      </w:r>
      <w:r w:rsidRPr="00D45C86">
        <w:rPr>
          <w:i/>
          <w:sz w:val="28"/>
          <w:szCs w:val="28"/>
        </w:rPr>
        <w:t xml:space="preserve">pháp luật về </w:t>
      </w:r>
      <w:r w:rsidR="004028D4" w:rsidRPr="00D45C86">
        <w:rPr>
          <w:i/>
          <w:sz w:val="28"/>
          <w:szCs w:val="28"/>
        </w:rPr>
        <w:t>phòng cháy</w:t>
      </w:r>
      <w:r w:rsidR="007E4F4B" w:rsidRPr="00D45C86">
        <w:rPr>
          <w:i/>
          <w:sz w:val="28"/>
          <w:szCs w:val="28"/>
        </w:rPr>
        <w:t xml:space="preserve">, </w:t>
      </w:r>
      <w:r w:rsidR="004028D4" w:rsidRPr="00D45C86">
        <w:rPr>
          <w:i/>
          <w:sz w:val="28"/>
          <w:szCs w:val="28"/>
        </w:rPr>
        <w:t xml:space="preserve">chữa cháy giai đoạn 2014 </w:t>
      </w:r>
      <w:r w:rsidR="00B05AEF" w:rsidRPr="00D45C86">
        <w:rPr>
          <w:i/>
          <w:sz w:val="28"/>
          <w:szCs w:val="28"/>
        </w:rPr>
        <w:t>-</w:t>
      </w:r>
      <w:r w:rsidR="004028D4" w:rsidRPr="00D45C86">
        <w:rPr>
          <w:i/>
          <w:sz w:val="28"/>
          <w:szCs w:val="28"/>
        </w:rPr>
        <w:t xml:space="preserve"> 2018</w:t>
      </w:r>
      <w:r w:rsidR="00B05AEF" w:rsidRPr="00D45C86">
        <w:rPr>
          <w:sz w:val="28"/>
          <w:szCs w:val="28"/>
        </w:rPr>
        <w:t>”</w:t>
      </w:r>
      <w:r w:rsidR="002609B4" w:rsidRPr="00D45C86">
        <w:rPr>
          <w:sz w:val="28"/>
          <w:szCs w:val="28"/>
        </w:rPr>
        <w:t xml:space="preserve"> với các kết quả đạt được</w:t>
      </w:r>
      <w:r w:rsidR="006B6DFF" w:rsidRPr="00D45C86">
        <w:rPr>
          <w:sz w:val="28"/>
          <w:szCs w:val="28"/>
        </w:rPr>
        <w:t>, những hạn chế, bất cập</w:t>
      </w:r>
      <w:r w:rsidR="002609B4" w:rsidRPr="00D45C86">
        <w:rPr>
          <w:sz w:val="28"/>
          <w:szCs w:val="28"/>
        </w:rPr>
        <w:t xml:space="preserve"> trong công tác phòng cháy, chữa cháy giai đoạn 2014 - 2018 và các đề xuất, kiến nghị của Đoàn giám sát.</w:t>
      </w:r>
    </w:p>
    <w:p w:rsidR="00086C1A" w:rsidRPr="00D45C86" w:rsidRDefault="00086C1A" w:rsidP="000E1034">
      <w:pPr>
        <w:tabs>
          <w:tab w:val="center" w:pos="5037"/>
        </w:tabs>
        <w:spacing w:before="120" w:after="120"/>
        <w:ind w:firstLine="720"/>
        <w:jc w:val="both"/>
        <w:rPr>
          <w:b/>
          <w:sz w:val="28"/>
          <w:szCs w:val="28"/>
        </w:rPr>
      </w:pPr>
      <w:r w:rsidRPr="00D45C86">
        <w:rPr>
          <w:b/>
          <w:sz w:val="28"/>
          <w:szCs w:val="28"/>
          <w:lang w:val="vi-VN"/>
        </w:rPr>
        <w:t>Điều 2</w:t>
      </w:r>
      <w:r w:rsidR="000E1034" w:rsidRPr="00D45C86">
        <w:rPr>
          <w:b/>
          <w:sz w:val="28"/>
          <w:szCs w:val="28"/>
          <w:lang w:val="vi-VN"/>
        </w:rPr>
        <w:tab/>
      </w:r>
    </w:p>
    <w:p w:rsidR="009A7447" w:rsidRPr="00D45C86" w:rsidRDefault="003A42E0" w:rsidP="00A10C64">
      <w:pPr>
        <w:spacing w:before="120" w:after="120"/>
        <w:ind w:firstLine="720"/>
        <w:jc w:val="both"/>
        <w:rPr>
          <w:sz w:val="28"/>
          <w:szCs w:val="28"/>
          <w:lang w:val="ve-ZA"/>
        </w:rPr>
      </w:pPr>
      <w:r w:rsidRPr="00D45C86">
        <w:rPr>
          <w:sz w:val="28"/>
          <w:szCs w:val="28"/>
          <w:lang w:val="ve-ZA"/>
        </w:rPr>
        <w:t>Để nâng cao hiệu lực</w:t>
      </w:r>
      <w:r w:rsidR="007E4F4B" w:rsidRPr="00D45C86">
        <w:rPr>
          <w:sz w:val="28"/>
          <w:szCs w:val="28"/>
          <w:lang w:val="ve-ZA"/>
        </w:rPr>
        <w:t xml:space="preserve">, </w:t>
      </w:r>
      <w:r w:rsidRPr="00D45C86">
        <w:rPr>
          <w:sz w:val="28"/>
          <w:szCs w:val="28"/>
          <w:lang w:val="ve-ZA"/>
        </w:rPr>
        <w:t>hiệu quả thực hiện chính sách</w:t>
      </w:r>
      <w:r w:rsidR="007E4F4B" w:rsidRPr="00D45C86">
        <w:rPr>
          <w:sz w:val="28"/>
          <w:szCs w:val="28"/>
          <w:lang w:val="ve-ZA"/>
        </w:rPr>
        <w:t xml:space="preserve">, </w:t>
      </w:r>
      <w:r w:rsidRPr="00D45C86">
        <w:rPr>
          <w:sz w:val="28"/>
          <w:szCs w:val="28"/>
          <w:lang w:val="ve-ZA"/>
        </w:rPr>
        <w:t>pháp</w:t>
      </w:r>
      <w:r w:rsidR="009A7447" w:rsidRPr="00D45C86">
        <w:rPr>
          <w:sz w:val="28"/>
          <w:szCs w:val="28"/>
          <w:lang w:val="ve-ZA"/>
        </w:rPr>
        <w:t xml:space="preserve"> luật về </w:t>
      </w:r>
      <w:r w:rsidR="007E4F4B" w:rsidRPr="00D45C86">
        <w:rPr>
          <w:sz w:val="28"/>
          <w:szCs w:val="28"/>
          <w:lang w:val="ve-ZA"/>
        </w:rPr>
        <w:t>phòng cháy, chữa cháy</w:t>
      </w:r>
      <w:r w:rsidR="00FB7A57" w:rsidRPr="00D45C86">
        <w:rPr>
          <w:sz w:val="28"/>
          <w:szCs w:val="28"/>
          <w:lang w:val="ve-ZA"/>
        </w:rPr>
        <w:t>,</w:t>
      </w:r>
      <w:r w:rsidR="009A7447" w:rsidRPr="00D45C86">
        <w:rPr>
          <w:sz w:val="28"/>
          <w:szCs w:val="28"/>
          <w:lang w:val="ve-ZA"/>
        </w:rPr>
        <w:t>Quốc hội yêu cầu</w:t>
      </w:r>
      <w:r w:rsidR="009A7447" w:rsidRPr="00D45C86">
        <w:rPr>
          <w:sz w:val="28"/>
          <w:szCs w:val="28"/>
          <w:shd w:val="clear" w:color="auto" w:fill="FFFFFF"/>
          <w:lang w:val="vi-VN"/>
        </w:rPr>
        <w:t xml:space="preserve"> Ch</w:t>
      </w:r>
      <w:r w:rsidR="009A7447" w:rsidRPr="00D45C86">
        <w:rPr>
          <w:sz w:val="28"/>
          <w:szCs w:val="28"/>
          <w:shd w:val="clear" w:color="auto" w:fill="FFFFFF"/>
        </w:rPr>
        <w:t>ính ph</w:t>
      </w:r>
      <w:r w:rsidR="009A7447" w:rsidRPr="00D45C86">
        <w:rPr>
          <w:sz w:val="28"/>
          <w:szCs w:val="28"/>
          <w:shd w:val="clear" w:color="auto" w:fill="FFFFFF"/>
          <w:lang w:val="vi-VN"/>
        </w:rPr>
        <w:t xml:space="preserve">ủ </w:t>
      </w:r>
      <w:r w:rsidR="0051121B" w:rsidRPr="00D45C86">
        <w:rPr>
          <w:sz w:val="28"/>
          <w:szCs w:val="28"/>
          <w:shd w:val="clear" w:color="auto" w:fill="FFFFFF"/>
        </w:rPr>
        <w:t>c</w:t>
      </w:r>
      <w:r w:rsidR="0051121B" w:rsidRPr="00D45C86">
        <w:rPr>
          <w:sz w:val="28"/>
          <w:szCs w:val="28"/>
        </w:rPr>
        <w:t>hỉ đạo các Bộ, ngành, địa phương nghiên cứu những tồn tại, hạn chế</w:t>
      </w:r>
      <w:r w:rsidR="005B70E8" w:rsidRPr="00D45C86">
        <w:rPr>
          <w:sz w:val="28"/>
          <w:szCs w:val="28"/>
        </w:rPr>
        <w:t>,</w:t>
      </w:r>
      <w:r w:rsidR="0051121B" w:rsidRPr="00D45C86">
        <w:rPr>
          <w:sz w:val="28"/>
          <w:szCs w:val="28"/>
        </w:rPr>
        <w:t xml:space="preserve"> xem xét tiếp thu, triển khai thực hiện có hiệu quả những đề xuất, kiến nghị được nêu trong Báo cáo của Đoàn giám sát của Quốc hội, đồng thời </w:t>
      </w:r>
      <w:r w:rsidR="009A7447" w:rsidRPr="00D45C86">
        <w:rPr>
          <w:sz w:val="28"/>
          <w:szCs w:val="28"/>
          <w:shd w:val="clear" w:color="auto" w:fill="FFFFFF"/>
          <w:lang w:val="vi-VN"/>
        </w:rPr>
        <w:t>tập trung thực hiện c</w:t>
      </w:r>
      <w:r w:rsidR="009A7447" w:rsidRPr="00D45C86">
        <w:rPr>
          <w:sz w:val="28"/>
          <w:szCs w:val="28"/>
          <w:shd w:val="clear" w:color="auto" w:fill="FFFFFF"/>
        </w:rPr>
        <w:t>ác nhi</w:t>
      </w:r>
      <w:r w:rsidR="009A7447" w:rsidRPr="00D45C86">
        <w:rPr>
          <w:sz w:val="28"/>
          <w:szCs w:val="28"/>
          <w:shd w:val="clear" w:color="auto" w:fill="FFFFFF"/>
          <w:lang w:val="vi-VN"/>
        </w:rPr>
        <w:t>ệm vụ v</w:t>
      </w:r>
      <w:r w:rsidR="009A7447" w:rsidRPr="00D45C86">
        <w:rPr>
          <w:sz w:val="28"/>
          <w:szCs w:val="28"/>
          <w:shd w:val="clear" w:color="auto" w:fill="FFFFFF"/>
        </w:rPr>
        <w:t>à gi</w:t>
      </w:r>
      <w:r w:rsidR="009A7447" w:rsidRPr="00D45C86">
        <w:rPr>
          <w:sz w:val="28"/>
          <w:szCs w:val="28"/>
          <w:shd w:val="clear" w:color="auto" w:fill="FFFFFF"/>
          <w:lang w:val="vi-VN"/>
        </w:rPr>
        <w:t>ải ph</w:t>
      </w:r>
      <w:r w:rsidR="009A7447" w:rsidRPr="00D45C86">
        <w:rPr>
          <w:sz w:val="28"/>
          <w:szCs w:val="28"/>
          <w:shd w:val="clear" w:color="auto" w:fill="FFFFFF"/>
        </w:rPr>
        <w:t>áp sau:</w:t>
      </w:r>
    </w:p>
    <w:p w:rsidR="00431C9D" w:rsidRPr="00D45C86" w:rsidRDefault="009A7447" w:rsidP="00A10C64">
      <w:pPr>
        <w:pStyle w:val="NormalWeb"/>
        <w:shd w:val="clear" w:color="auto" w:fill="FFFFFF"/>
        <w:spacing w:before="120" w:beforeAutospacing="0" w:after="120" w:afterAutospacing="0"/>
        <w:ind w:firstLine="720"/>
        <w:jc w:val="both"/>
        <w:rPr>
          <w:sz w:val="28"/>
          <w:szCs w:val="28"/>
        </w:rPr>
      </w:pPr>
      <w:r w:rsidRPr="00D45C86">
        <w:rPr>
          <w:sz w:val="28"/>
          <w:szCs w:val="28"/>
        </w:rPr>
        <w:t>1</w:t>
      </w:r>
      <w:r w:rsidR="007E4F4B" w:rsidRPr="00D45C86">
        <w:rPr>
          <w:sz w:val="28"/>
          <w:szCs w:val="28"/>
        </w:rPr>
        <w:t xml:space="preserve">. </w:t>
      </w:r>
      <w:r w:rsidR="00431C9D" w:rsidRPr="00D45C86">
        <w:rPr>
          <w:sz w:val="28"/>
          <w:szCs w:val="28"/>
        </w:rPr>
        <w:t>Tiếp tục thực hiện có hiệu quả</w:t>
      </w:r>
      <w:r w:rsidR="00431C9D" w:rsidRPr="00D45C86">
        <w:rPr>
          <w:sz w:val="28"/>
          <w:szCs w:val="28"/>
          <w:lang w:val="sv-SE"/>
        </w:rPr>
        <w:t xml:space="preserve"> Chỉ thị số 47-CT/TW ngày 25/6/2015 của Ban Bí thư Trung ương Đảng về tăng cường sự lãnh đạo của Đảng đối với công tác </w:t>
      </w:r>
      <w:r w:rsidR="007E4F4B" w:rsidRPr="00D45C86">
        <w:rPr>
          <w:sz w:val="28"/>
          <w:szCs w:val="28"/>
          <w:lang w:val="sv-SE"/>
        </w:rPr>
        <w:t>phòng cháy, chữa cháy</w:t>
      </w:r>
      <w:r w:rsidR="00AF59EA" w:rsidRPr="00D45C86">
        <w:rPr>
          <w:sz w:val="28"/>
          <w:szCs w:val="28"/>
          <w:lang w:val="sv-SE"/>
        </w:rPr>
        <w:t>,</w:t>
      </w:r>
      <w:r w:rsidR="00431C9D" w:rsidRPr="00D45C86">
        <w:rPr>
          <w:sz w:val="28"/>
          <w:szCs w:val="28"/>
        </w:rPr>
        <w:t xml:space="preserve">huy động sức mạnh tổng hợp của cả hệ thống chính trị và toàn dân vào việc thực hiện nhiệm vụ </w:t>
      </w:r>
      <w:r w:rsidR="007E4F4B" w:rsidRPr="00D45C86">
        <w:rPr>
          <w:sz w:val="28"/>
          <w:szCs w:val="28"/>
        </w:rPr>
        <w:t xml:space="preserve">phòng cháy, chữa cháy </w:t>
      </w:r>
      <w:r w:rsidR="00431C9D" w:rsidRPr="00D45C86">
        <w:rPr>
          <w:sz w:val="28"/>
          <w:szCs w:val="28"/>
        </w:rPr>
        <w:t xml:space="preserve">và </w:t>
      </w:r>
      <w:r w:rsidR="007E4F4B" w:rsidRPr="00D45C86">
        <w:rPr>
          <w:sz w:val="28"/>
          <w:szCs w:val="28"/>
        </w:rPr>
        <w:t xml:space="preserve">cứu nạn, cứu hộ. </w:t>
      </w:r>
    </w:p>
    <w:p w:rsidR="0031178F" w:rsidRPr="00D45C86" w:rsidRDefault="00F95C13" w:rsidP="00A10C64">
      <w:pPr>
        <w:pStyle w:val="NormalWeb"/>
        <w:shd w:val="clear" w:color="auto" w:fill="FFFFFF"/>
        <w:spacing w:before="120" w:beforeAutospacing="0" w:after="120" w:afterAutospacing="0"/>
        <w:ind w:firstLine="720"/>
        <w:jc w:val="both"/>
        <w:rPr>
          <w:sz w:val="28"/>
          <w:szCs w:val="28"/>
        </w:rPr>
      </w:pPr>
      <w:r w:rsidRPr="00D45C86">
        <w:rPr>
          <w:sz w:val="28"/>
          <w:szCs w:val="28"/>
        </w:rPr>
        <w:t>Tổng kết, r</w:t>
      </w:r>
      <w:r w:rsidR="00572B46" w:rsidRPr="00D45C86">
        <w:rPr>
          <w:sz w:val="28"/>
          <w:szCs w:val="28"/>
        </w:rPr>
        <w:t>à soát</w:t>
      </w:r>
      <w:r w:rsidR="007E4F4B" w:rsidRPr="00D45C86">
        <w:rPr>
          <w:sz w:val="28"/>
          <w:szCs w:val="28"/>
        </w:rPr>
        <w:t xml:space="preserve">, </w:t>
      </w:r>
      <w:r w:rsidR="00572B46" w:rsidRPr="00D45C86">
        <w:rPr>
          <w:sz w:val="28"/>
          <w:szCs w:val="28"/>
        </w:rPr>
        <w:t xml:space="preserve">nghiên cứu </w:t>
      </w:r>
      <w:r w:rsidR="00086C1A" w:rsidRPr="00D45C86">
        <w:rPr>
          <w:sz w:val="28"/>
          <w:szCs w:val="28"/>
        </w:rPr>
        <w:t>t</w:t>
      </w:r>
      <w:r w:rsidR="002E07C8" w:rsidRPr="00D45C86">
        <w:rPr>
          <w:sz w:val="28"/>
          <w:szCs w:val="28"/>
        </w:rPr>
        <w:t>rình Quốc hội sửa đổi</w:t>
      </w:r>
      <w:r w:rsidR="007E4F4B" w:rsidRPr="00D45C86">
        <w:rPr>
          <w:sz w:val="28"/>
          <w:szCs w:val="28"/>
        </w:rPr>
        <w:t xml:space="preserve">, </w:t>
      </w:r>
      <w:r w:rsidR="002E07C8" w:rsidRPr="00D45C86">
        <w:rPr>
          <w:sz w:val="28"/>
          <w:szCs w:val="28"/>
        </w:rPr>
        <w:t>bổ sung L</w:t>
      </w:r>
      <w:r w:rsidR="00086C1A" w:rsidRPr="00D45C86">
        <w:rPr>
          <w:sz w:val="28"/>
          <w:szCs w:val="28"/>
        </w:rPr>
        <w:t>uật Phòng cháy và chữa cháy</w:t>
      </w:r>
      <w:r w:rsidR="003A2D0F" w:rsidRPr="00D45C86">
        <w:rPr>
          <w:sz w:val="28"/>
          <w:szCs w:val="28"/>
        </w:rPr>
        <w:t xml:space="preserve">và các </w:t>
      </w:r>
      <w:r w:rsidR="00312D31" w:rsidRPr="00D45C86">
        <w:rPr>
          <w:sz w:val="28"/>
          <w:szCs w:val="28"/>
        </w:rPr>
        <w:t xml:space="preserve">quy định của pháp </w:t>
      </w:r>
      <w:r w:rsidR="003A2D0F" w:rsidRPr="00D45C86">
        <w:rPr>
          <w:sz w:val="28"/>
          <w:szCs w:val="28"/>
        </w:rPr>
        <w:t>luật có liên quan</w:t>
      </w:r>
      <w:r w:rsidR="002518B2" w:rsidRPr="00D45C86">
        <w:rPr>
          <w:sz w:val="28"/>
          <w:szCs w:val="28"/>
        </w:rPr>
        <w:t xml:space="preserve">; chủ động rà soát, sửa </w:t>
      </w:r>
      <w:r w:rsidR="002518B2" w:rsidRPr="00D45C86">
        <w:rPr>
          <w:sz w:val="28"/>
          <w:szCs w:val="28"/>
        </w:rPr>
        <w:lastRenderedPageBreak/>
        <w:t>đổi các văn bản quy phạm pháp luật theo thẩm quyền để</w:t>
      </w:r>
      <w:r w:rsidR="005819D6" w:rsidRPr="00D45C86">
        <w:rPr>
          <w:sz w:val="28"/>
          <w:szCs w:val="28"/>
        </w:rPr>
        <w:t xml:space="preserve">đáp ứng </w:t>
      </w:r>
      <w:r w:rsidR="00AC0B39" w:rsidRPr="00D45C86">
        <w:rPr>
          <w:sz w:val="28"/>
          <w:szCs w:val="28"/>
        </w:rPr>
        <w:t xml:space="preserve">kịp thời </w:t>
      </w:r>
      <w:r w:rsidR="005819D6" w:rsidRPr="00D45C86">
        <w:rPr>
          <w:sz w:val="28"/>
          <w:szCs w:val="28"/>
        </w:rPr>
        <w:t>yêu cầu thực tiễn phát triển kinh tế - xã hội</w:t>
      </w:r>
      <w:r w:rsidR="006B6DFF" w:rsidRPr="00D45C86">
        <w:rPr>
          <w:sz w:val="28"/>
          <w:szCs w:val="28"/>
        </w:rPr>
        <w:t>,</w:t>
      </w:r>
      <w:r w:rsidR="005819D6" w:rsidRPr="00D45C86">
        <w:rPr>
          <w:sz w:val="28"/>
          <w:szCs w:val="28"/>
        </w:rPr>
        <w:t xml:space="preserve">bảo đảm </w:t>
      </w:r>
      <w:r w:rsidR="00312D31" w:rsidRPr="00D45C86">
        <w:rPr>
          <w:sz w:val="28"/>
          <w:szCs w:val="28"/>
        </w:rPr>
        <w:t>đồng bộ, thống nhất trong hệ thống pháp luật</w:t>
      </w:r>
      <w:r w:rsidR="0031178F" w:rsidRPr="00D45C86">
        <w:rPr>
          <w:sz w:val="28"/>
          <w:szCs w:val="28"/>
        </w:rPr>
        <w:t>.</w:t>
      </w:r>
    </w:p>
    <w:p w:rsidR="00553C07" w:rsidRPr="00D45C86" w:rsidRDefault="00BE05A6" w:rsidP="00A10C64">
      <w:pPr>
        <w:pStyle w:val="NormalWeb"/>
        <w:shd w:val="clear" w:color="auto" w:fill="FFFFFF"/>
        <w:spacing w:before="120" w:beforeAutospacing="0" w:after="120" w:afterAutospacing="0"/>
        <w:ind w:firstLine="720"/>
        <w:jc w:val="both"/>
        <w:rPr>
          <w:sz w:val="28"/>
          <w:szCs w:val="28"/>
        </w:rPr>
      </w:pPr>
      <w:r w:rsidRPr="00D45C86">
        <w:rPr>
          <w:sz w:val="28"/>
          <w:szCs w:val="28"/>
        </w:rPr>
        <w:t>Chỉ đạo các B</w:t>
      </w:r>
      <w:r w:rsidR="00086C1A" w:rsidRPr="00D45C86">
        <w:rPr>
          <w:sz w:val="28"/>
          <w:szCs w:val="28"/>
        </w:rPr>
        <w:t>ộ</w:t>
      </w:r>
      <w:r w:rsidR="007E4F4B" w:rsidRPr="00D45C86">
        <w:rPr>
          <w:sz w:val="28"/>
          <w:szCs w:val="28"/>
        </w:rPr>
        <w:t xml:space="preserve">, </w:t>
      </w:r>
      <w:r w:rsidR="00086C1A" w:rsidRPr="00D45C86">
        <w:rPr>
          <w:sz w:val="28"/>
          <w:szCs w:val="28"/>
        </w:rPr>
        <w:t>ngành</w:t>
      </w:r>
      <w:r w:rsidR="007E4F4B" w:rsidRPr="00D45C86">
        <w:rPr>
          <w:sz w:val="28"/>
          <w:szCs w:val="28"/>
        </w:rPr>
        <w:t xml:space="preserve">, </w:t>
      </w:r>
      <w:r w:rsidR="00086C1A" w:rsidRPr="00D45C86">
        <w:rPr>
          <w:sz w:val="28"/>
          <w:szCs w:val="28"/>
        </w:rPr>
        <w:t xml:space="preserve">địa phương </w:t>
      </w:r>
      <w:r w:rsidR="005B1504" w:rsidRPr="00D45C86">
        <w:rPr>
          <w:sz w:val="28"/>
          <w:szCs w:val="28"/>
        </w:rPr>
        <w:t xml:space="preserve">kịp thời </w:t>
      </w:r>
      <w:r w:rsidR="00086C1A" w:rsidRPr="00D45C86">
        <w:rPr>
          <w:sz w:val="28"/>
          <w:szCs w:val="28"/>
        </w:rPr>
        <w:t>tham mưu xây dựng</w:t>
      </w:r>
      <w:r w:rsidR="007E4F4B" w:rsidRPr="00D45C86">
        <w:rPr>
          <w:sz w:val="28"/>
          <w:szCs w:val="28"/>
        </w:rPr>
        <w:t xml:space="preserve">, </w:t>
      </w:r>
      <w:r w:rsidR="00086C1A" w:rsidRPr="00D45C86">
        <w:rPr>
          <w:sz w:val="28"/>
          <w:szCs w:val="28"/>
        </w:rPr>
        <w:t>sửa đổi</w:t>
      </w:r>
      <w:r w:rsidR="007E4F4B" w:rsidRPr="00D45C86">
        <w:rPr>
          <w:sz w:val="28"/>
          <w:szCs w:val="28"/>
        </w:rPr>
        <w:t xml:space="preserve">, </w:t>
      </w:r>
      <w:r w:rsidR="00086C1A" w:rsidRPr="00D45C86">
        <w:rPr>
          <w:sz w:val="28"/>
          <w:szCs w:val="28"/>
        </w:rPr>
        <w:t>bổ sung</w:t>
      </w:r>
      <w:r w:rsidR="008B7CDD" w:rsidRPr="00D45C86">
        <w:rPr>
          <w:sz w:val="28"/>
          <w:szCs w:val="28"/>
        </w:rPr>
        <w:t>,</w:t>
      </w:r>
      <w:r w:rsidR="00086C1A" w:rsidRPr="00D45C86">
        <w:rPr>
          <w:sz w:val="28"/>
          <w:szCs w:val="28"/>
        </w:rPr>
        <w:t xml:space="preserve"> ban hành </w:t>
      </w:r>
      <w:r w:rsidR="008B7CDD" w:rsidRPr="00D45C86">
        <w:rPr>
          <w:sz w:val="28"/>
          <w:szCs w:val="28"/>
        </w:rPr>
        <w:t xml:space="preserve">mới </w:t>
      </w:r>
      <w:r w:rsidR="00257D5A" w:rsidRPr="00D45C86">
        <w:rPr>
          <w:sz w:val="28"/>
          <w:szCs w:val="28"/>
        </w:rPr>
        <w:t xml:space="preserve">các </w:t>
      </w:r>
      <w:r w:rsidR="0031178F" w:rsidRPr="00D45C86">
        <w:rPr>
          <w:sz w:val="28"/>
          <w:szCs w:val="28"/>
        </w:rPr>
        <w:t>t</w:t>
      </w:r>
      <w:r w:rsidR="00086C1A" w:rsidRPr="00D45C86">
        <w:rPr>
          <w:sz w:val="28"/>
          <w:szCs w:val="28"/>
        </w:rPr>
        <w:t>iêu chuẩn</w:t>
      </w:r>
      <w:r w:rsidR="007E4F4B" w:rsidRPr="00D45C86">
        <w:rPr>
          <w:sz w:val="28"/>
          <w:szCs w:val="28"/>
        </w:rPr>
        <w:t xml:space="preserve">, </w:t>
      </w:r>
      <w:r w:rsidR="00086C1A" w:rsidRPr="00D45C86">
        <w:rPr>
          <w:sz w:val="28"/>
          <w:szCs w:val="28"/>
        </w:rPr>
        <w:t>quy chuẩn kỹ thuật</w:t>
      </w:r>
      <w:r w:rsidR="003724EB" w:rsidRPr="00D45C86">
        <w:rPr>
          <w:sz w:val="28"/>
          <w:szCs w:val="28"/>
        </w:rPr>
        <w:t xml:space="preserve">có liên quan đến lĩnh vực </w:t>
      </w:r>
      <w:r w:rsidR="007E4F4B" w:rsidRPr="00D45C86">
        <w:rPr>
          <w:sz w:val="28"/>
          <w:szCs w:val="28"/>
        </w:rPr>
        <w:t>phòng cháy, chữa cháy</w:t>
      </w:r>
      <w:r w:rsidR="00FB7A57" w:rsidRPr="00D45C86">
        <w:rPr>
          <w:sz w:val="28"/>
          <w:szCs w:val="28"/>
        </w:rPr>
        <w:t>;</w:t>
      </w:r>
      <w:r w:rsidR="003F0647" w:rsidRPr="00D45C86">
        <w:rPr>
          <w:sz w:val="28"/>
          <w:szCs w:val="28"/>
          <w:lang w:val="nl-NL"/>
        </w:rPr>
        <w:t xml:space="preserve">quy chuẩn kỹ thuật địa phương về </w:t>
      </w:r>
      <w:r w:rsidR="007E4F4B" w:rsidRPr="00D45C86">
        <w:rPr>
          <w:sz w:val="28"/>
          <w:szCs w:val="28"/>
          <w:lang w:val="nl-NL"/>
        </w:rPr>
        <w:t xml:space="preserve">phòng cháy, chữa cháy </w:t>
      </w:r>
      <w:r w:rsidR="003F0647" w:rsidRPr="00D45C86">
        <w:rPr>
          <w:sz w:val="28"/>
          <w:szCs w:val="28"/>
          <w:lang w:val="nl-NL"/>
        </w:rPr>
        <w:t>đối với một số loại hình cơ sở đặc thù của mỗi địa phương</w:t>
      </w:r>
      <w:r w:rsidR="007E4F4B" w:rsidRPr="00D45C86">
        <w:rPr>
          <w:sz w:val="28"/>
          <w:szCs w:val="28"/>
        </w:rPr>
        <w:t xml:space="preserve">; </w:t>
      </w:r>
      <w:r w:rsidR="00D56F65" w:rsidRPr="00D45C86">
        <w:rPr>
          <w:sz w:val="28"/>
          <w:szCs w:val="28"/>
        </w:rPr>
        <w:t xml:space="preserve">quy định </w:t>
      </w:r>
      <w:r w:rsidR="00C84E25" w:rsidRPr="00D45C86">
        <w:rPr>
          <w:sz w:val="28"/>
          <w:szCs w:val="28"/>
        </w:rPr>
        <w:t>chế độ</w:t>
      </w:r>
      <w:r w:rsidR="007E4F4B" w:rsidRPr="00D45C86">
        <w:rPr>
          <w:sz w:val="28"/>
          <w:szCs w:val="28"/>
        </w:rPr>
        <w:t xml:space="preserve">, </w:t>
      </w:r>
      <w:r w:rsidR="00C84E25" w:rsidRPr="00D45C86">
        <w:rPr>
          <w:sz w:val="28"/>
          <w:szCs w:val="28"/>
        </w:rPr>
        <w:t xml:space="preserve">chính sách hỗ trợ cho lực lượng làm công tác </w:t>
      </w:r>
      <w:r w:rsidR="007E4F4B" w:rsidRPr="00D45C86">
        <w:rPr>
          <w:sz w:val="28"/>
          <w:szCs w:val="28"/>
        </w:rPr>
        <w:t xml:space="preserve">phòng cháy, chữa cháy </w:t>
      </w:r>
      <w:r w:rsidR="00C84E25" w:rsidRPr="00D45C86">
        <w:rPr>
          <w:sz w:val="28"/>
          <w:szCs w:val="28"/>
        </w:rPr>
        <w:t xml:space="preserve">và </w:t>
      </w:r>
      <w:r w:rsidR="007E4F4B" w:rsidRPr="00D45C86">
        <w:rPr>
          <w:sz w:val="28"/>
          <w:szCs w:val="28"/>
        </w:rPr>
        <w:t>cứu nạn, cứu hộ</w:t>
      </w:r>
      <w:r w:rsidR="00647AAC" w:rsidRPr="00D45C86">
        <w:rPr>
          <w:sz w:val="28"/>
          <w:szCs w:val="28"/>
        </w:rPr>
        <w:t xml:space="preserve"> tương xứng với </w:t>
      </w:r>
      <w:r w:rsidR="00577379" w:rsidRPr="00D45C86">
        <w:rPr>
          <w:sz w:val="28"/>
          <w:szCs w:val="28"/>
        </w:rPr>
        <w:t xml:space="preserve">tính chất, </w:t>
      </w:r>
      <w:r w:rsidR="00647AAC" w:rsidRPr="00D45C86">
        <w:rPr>
          <w:sz w:val="28"/>
          <w:szCs w:val="28"/>
        </w:rPr>
        <w:t>yêu cầu nhiệm vụ</w:t>
      </w:r>
      <w:r w:rsidR="007E4F4B" w:rsidRPr="00D45C86">
        <w:rPr>
          <w:sz w:val="28"/>
          <w:szCs w:val="28"/>
        </w:rPr>
        <w:t xml:space="preserve">; </w:t>
      </w:r>
      <w:r w:rsidR="002E6117" w:rsidRPr="00D45C86">
        <w:rPr>
          <w:sz w:val="28"/>
          <w:szCs w:val="28"/>
        </w:rPr>
        <w:t xml:space="preserve">có chính sách </w:t>
      </w:r>
      <w:r w:rsidR="00C84E25" w:rsidRPr="00D45C86">
        <w:rPr>
          <w:sz w:val="28"/>
          <w:szCs w:val="28"/>
        </w:rPr>
        <w:t>cụ thể để khuyến khích</w:t>
      </w:r>
      <w:r w:rsidR="007E4F4B" w:rsidRPr="00D45C86">
        <w:rPr>
          <w:sz w:val="28"/>
          <w:szCs w:val="28"/>
        </w:rPr>
        <w:t xml:space="preserve">, </w:t>
      </w:r>
      <w:r w:rsidR="00C84E25" w:rsidRPr="00D45C86">
        <w:rPr>
          <w:sz w:val="28"/>
          <w:szCs w:val="28"/>
        </w:rPr>
        <w:t xml:space="preserve">động viên mọi tầng lớp </w:t>
      </w:r>
      <w:r w:rsidR="003724EB" w:rsidRPr="00D45C86">
        <w:rPr>
          <w:sz w:val="28"/>
          <w:szCs w:val="28"/>
        </w:rPr>
        <w:t>n</w:t>
      </w:r>
      <w:r w:rsidR="00C84E25" w:rsidRPr="00D45C86">
        <w:rPr>
          <w:sz w:val="28"/>
          <w:szCs w:val="28"/>
        </w:rPr>
        <w:t xml:space="preserve">hân dân tham gia hoạt động </w:t>
      </w:r>
      <w:r w:rsidR="007E4F4B" w:rsidRPr="00D45C86">
        <w:rPr>
          <w:sz w:val="28"/>
          <w:szCs w:val="28"/>
        </w:rPr>
        <w:t>phòng cháy, chữa cháy</w:t>
      </w:r>
      <w:r w:rsidR="00553C07" w:rsidRPr="00D45C86">
        <w:rPr>
          <w:sz w:val="28"/>
          <w:szCs w:val="28"/>
        </w:rPr>
        <w:t>.</w:t>
      </w:r>
    </w:p>
    <w:p w:rsidR="00E26434" w:rsidRPr="00D45C86" w:rsidRDefault="00DD7843" w:rsidP="00A10C64">
      <w:pPr>
        <w:pStyle w:val="NormalWeb"/>
        <w:shd w:val="clear" w:color="auto" w:fill="FFFFFF"/>
        <w:spacing w:before="120" w:beforeAutospacing="0" w:after="120" w:afterAutospacing="0"/>
        <w:ind w:firstLine="720"/>
        <w:jc w:val="both"/>
        <w:rPr>
          <w:sz w:val="28"/>
          <w:szCs w:val="28"/>
        </w:rPr>
      </w:pPr>
      <w:r w:rsidRPr="00D45C86">
        <w:rPr>
          <w:sz w:val="28"/>
          <w:szCs w:val="28"/>
        </w:rPr>
        <w:t>Đôn đốc</w:t>
      </w:r>
      <w:r w:rsidR="00C84E25" w:rsidRPr="00D45C86">
        <w:rPr>
          <w:sz w:val="28"/>
          <w:szCs w:val="28"/>
        </w:rPr>
        <w:t xml:space="preserve"> các địa phương xây dựng</w:t>
      </w:r>
      <w:r w:rsidR="007E4F4B" w:rsidRPr="00D45C86">
        <w:rPr>
          <w:sz w:val="28"/>
          <w:szCs w:val="28"/>
        </w:rPr>
        <w:t xml:space="preserve">, </w:t>
      </w:r>
      <w:r w:rsidR="00C84E25" w:rsidRPr="00D45C86">
        <w:rPr>
          <w:sz w:val="28"/>
          <w:szCs w:val="28"/>
        </w:rPr>
        <w:t xml:space="preserve">ban hành quy định về xử lý cơ sở không bảo đảm yêu cầu về </w:t>
      </w:r>
      <w:r w:rsidR="007E4F4B" w:rsidRPr="00D45C86">
        <w:rPr>
          <w:sz w:val="28"/>
          <w:szCs w:val="28"/>
        </w:rPr>
        <w:t xml:space="preserve">phòng cháy, chữa cháy </w:t>
      </w:r>
      <w:r w:rsidR="00C84E25" w:rsidRPr="00D45C86">
        <w:rPr>
          <w:sz w:val="28"/>
          <w:szCs w:val="28"/>
        </w:rPr>
        <w:t>được đưa vào sử dụng trước ngày Luật Phòng cháy và chữa cháy năm 2001 có hiệu lực</w:t>
      </w:r>
      <w:r w:rsidR="007E4F4B" w:rsidRPr="00D45C86">
        <w:rPr>
          <w:sz w:val="28"/>
          <w:szCs w:val="28"/>
        </w:rPr>
        <w:t xml:space="preserve">, </w:t>
      </w:r>
      <w:r w:rsidR="00C84E25" w:rsidRPr="00D45C86">
        <w:rPr>
          <w:sz w:val="28"/>
          <w:szCs w:val="28"/>
        </w:rPr>
        <w:t>hoàn thành trong năm 202</w:t>
      </w:r>
      <w:r w:rsidR="00B2360F" w:rsidRPr="00D45C86">
        <w:rPr>
          <w:sz w:val="28"/>
          <w:szCs w:val="28"/>
        </w:rPr>
        <w:t>1</w:t>
      </w:r>
      <w:r w:rsidR="007E4F4B" w:rsidRPr="00D45C86">
        <w:rPr>
          <w:sz w:val="28"/>
          <w:szCs w:val="28"/>
        </w:rPr>
        <w:t xml:space="preserve">. </w:t>
      </w:r>
    </w:p>
    <w:p w:rsidR="00086C1A" w:rsidRPr="00D45C86" w:rsidRDefault="000045A9" w:rsidP="00A10C64">
      <w:pPr>
        <w:pStyle w:val="NormalWeb"/>
        <w:shd w:val="clear" w:color="auto" w:fill="FFFFFF"/>
        <w:spacing w:before="120" w:beforeAutospacing="0" w:after="120" w:afterAutospacing="0"/>
        <w:ind w:firstLine="720"/>
        <w:jc w:val="both"/>
        <w:rPr>
          <w:sz w:val="28"/>
          <w:szCs w:val="28"/>
          <w:u w:val="single"/>
        </w:rPr>
      </w:pPr>
      <w:r w:rsidRPr="00D45C86">
        <w:rPr>
          <w:sz w:val="28"/>
          <w:szCs w:val="28"/>
        </w:rPr>
        <w:t>2.</w:t>
      </w:r>
      <w:r w:rsidR="002A620F" w:rsidRPr="00D45C86">
        <w:rPr>
          <w:sz w:val="28"/>
          <w:szCs w:val="28"/>
        </w:rPr>
        <w:t>Có</w:t>
      </w:r>
      <w:r w:rsidR="00D66A54" w:rsidRPr="00D45C86">
        <w:rPr>
          <w:sz w:val="28"/>
          <w:szCs w:val="28"/>
        </w:rPr>
        <w:t xml:space="preserve">giải pháp </w:t>
      </w:r>
      <w:r w:rsidR="00F96890" w:rsidRPr="00D45C86">
        <w:rPr>
          <w:sz w:val="28"/>
          <w:szCs w:val="28"/>
        </w:rPr>
        <w:t>t</w:t>
      </w:r>
      <w:r w:rsidR="00086C1A" w:rsidRPr="00D45C86">
        <w:rPr>
          <w:sz w:val="28"/>
          <w:szCs w:val="28"/>
        </w:rPr>
        <w:t>ạo sự chuyển biến mạnh mẽtrong công tác tuyên truyền</w:t>
      </w:r>
      <w:r w:rsidR="007E4F4B" w:rsidRPr="00D45C86">
        <w:rPr>
          <w:sz w:val="28"/>
          <w:szCs w:val="28"/>
        </w:rPr>
        <w:t xml:space="preserve">, </w:t>
      </w:r>
      <w:r w:rsidR="00086C1A" w:rsidRPr="00D45C86">
        <w:rPr>
          <w:sz w:val="28"/>
          <w:szCs w:val="28"/>
        </w:rPr>
        <w:t>phổ biến</w:t>
      </w:r>
      <w:r w:rsidR="006F7F66" w:rsidRPr="00D45C86">
        <w:rPr>
          <w:sz w:val="28"/>
          <w:szCs w:val="28"/>
        </w:rPr>
        <w:t>,</w:t>
      </w:r>
      <w:r w:rsidR="00A26E4D" w:rsidRPr="00D45C86">
        <w:rPr>
          <w:sz w:val="28"/>
          <w:szCs w:val="28"/>
        </w:rPr>
        <w:t>giáo dục pháp luật</w:t>
      </w:r>
      <w:r w:rsidR="007E4F4B" w:rsidRPr="00D45C86">
        <w:rPr>
          <w:sz w:val="28"/>
          <w:szCs w:val="28"/>
        </w:rPr>
        <w:t xml:space="preserve">, </w:t>
      </w:r>
      <w:r w:rsidR="00086C1A" w:rsidRPr="00D45C86">
        <w:rPr>
          <w:sz w:val="28"/>
          <w:szCs w:val="28"/>
        </w:rPr>
        <w:t>kiến thức</w:t>
      </w:r>
      <w:r w:rsidR="00A26E4D" w:rsidRPr="00D45C86">
        <w:rPr>
          <w:sz w:val="28"/>
          <w:szCs w:val="28"/>
        </w:rPr>
        <w:t xml:space="preserve"> về </w:t>
      </w:r>
      <w:r w:rsidR="007E4F4B" w:rsidRPr="00D45C86">
        <w:rPr>
          <w:sz w:val="28"/>
          <w:szCs w:val="28"/>
        </w:rPr>
        <w:t xml:space="preserve">phòng cháy, chữa cháy. </w:t>
      </w:r>
      <w:r w:rsidR="00D66A54" w:rsidRPr="00D45C86">
        <w:rPr>
          <w:sz w:val="28"/>
          <w:szCs w:val="28"/>
        </w:rPr>
        <w:t>Đ</w:t>
      </w:r>
      <w:r w:rsidR="00086C1A" w:rsidRPr="00D45C86">
        <w:rPr>
          <w:sz w:val="28"/>
          <w:szCs w:val="28"/>
        </w:rPr>
        <w:t>ổi mới nội dung</w:t>
      </w:r>
      <w:r w:rsidR="007E4F4B" w:rsidRPr="00D45C86">
        <w:rPr>
          <w:sz w:val="28"/>
          <w:szCs w:val="28"/>
        </w:rPr>
        <w:t xml:space="preserve">, </w:t>
      </w:r>
      <w:r w:rsidR="00086C1A" w:rsidRPr="00D45C86">
        <w:rPr>
          <w:sz w:val="28"/>
          <w:szCs w:val="28"/>
        </w:rPr>
        <w:t>hình thức</w:t>
      </w:r>
      <w:r w:rsidR="007E4F4B" w:rsidRPr="00D45C86">
        <w:rPr>
          <w:sz w:val="28"/>
          <w:szCs w:val="28"/>
        </w:rPr>
        <w:t xml:space="preserve">, </w:t>
      </w:r>
      <w:r w:rsidR="00086C1A" w:rsidRPr="00D45C86">
        <w:rPr>
          <w:sz w:val="28"/>
          <w:szCs w:val="28"/>
        </w:rPr>
        <w:t>biện pháp</w:t>
      </w:r>
      <w:r w:rsidR="00D66A54" w:rsidRPr="00D45C86">
        <w:rPr>
          <w:sz w:val="28"/>
          <w:szCs w:val="28"/>
        </w:rPr>
        <w:t>, phương pháp</w:t>
      </w:r>
      <w:r w:rsidR="00086C1A" w:rsidRPr="00D45C86">
        <w:rPr>
          <w:sz w:val="28"/>
          <w:szCs w:val="28"/>
        </w:rPr>
        <w:t xml:space="preserve"> tuyên truyền nhằm nâng cao nhận thức</w:t>
      </w:r>
      <w:r w:rsidR="00A26E4D" w:rsidRPr="00D45C86">
        <w:rPr>
          <w:sz w:val="28"/>
          <w:szCs w:val="28"/>
        </w:rPr>
        <w:t xml:space="preserve"> pháp luật</w:t>
      </w:r>
      <w:r w:rsidR="007E4F4B" w:rsidRPr="00D45C86">
        <w:rPr>
          <w:sz w:val="28"/>
          <w:szCs w:val="28"/>
        </w:rPr>
        <w:t xml:space="preserve">, </w:t>
      </w:r>
      <w:r w:rsidR="00A26E4D" w:rsidRPr="00D45C86">
        <w:rPr>
          <w:sz w:val="28"/>
          <w:szCs w:val="28"/>
        </w:rPr>
        <w:t>kiến thức</w:t>
      </w:r>
      <w:r w:rsidR="007E4F4B" w:rsidRPr="00D45C86">
        <w:rPr>
          <w:sz w:val="28"/>
          <w:szCs w:val="28"/>
        </w:rPr>
        <w:t xml:space="preserve">, </w:t>
      </w:r>
      <w:r w:rsidR="00A26E4D" w:rsidRPr="00D45C86">
        <w:rPr>
          <w:sz w:val="28"/>
          <w:szCs w:val="28"/>
        </w:rPr>
        <w:t xml:space="preserve">kỹ năng về </w:t>
      </w:r>
      <w:r w:rsidR="007E4F4B" w:rsidRPr="00D45C86">
        <w:rPr>
          <w:sz w:val="28"/>
          <w:szCs w:val="28"/>
        </w:rPr>
        <w:t>phòng cháy, chữa cháy</w:t>
      </w:r>
      <w:r w:rsidR="00FB7A57" w:rsidRPr="00D45C86">
        <w:rPr>
          <w:sz w:val="28"/>
          <w:szCs w:val="28"/>
        </w:rPr>
        <w:t>,</w:t>
      </w:r>
      <w:r w:rsidR="00A26E4D" w:rsidRPr="00D45C86">
        <w:rPr>
          <w:sz w:val="28"/>
          <w:szCs w:val="28"/>
        </w:rPr>
        <w:t xml:space="preserve">trang bị cho người dân </w:t>
      </w:r>
      <w:r w:rsidR="00086C1A" w:rsidRPr="00D45C86">
        <w:rPr>
          <w:sz w:val="28"/>
          <w:szCs w:val="28"/>
        </w:rPr>
        <w:t>những kiến thức</w:t>
      </w:r>
      <w:r w:rsidR="007E4F4B" w:rsidRPr="00D45C86">
        <w:rPr>
          <w:sz w:val="28"/>
          <w:szCs w:val="28"/>
        </w:rPr>
        <w:t xml:space="preserve">, </w:t>
      </w:r>
      <w:r w:rsidR="00B2360F" w:rsidRPr="00D45C86">
        <w:rPr>
          <w:sz w:val="28"/>
          <w:szCs w:val="28"/>
        </w:rPr>
        <w:t>kỹ năng</w:t>
      </w:r>
      <w:r w:rsidR="00086C1A" w:rsidRPr="00D45C86">
        <w:rPr>
          <w:sz w:val="28"/>
          <w:szCs w:val="28"/>
        </w:rPr>
        <w:t xml:space="preserve"> thực sự cần thiết</w:t>
      </w:r>
      <w:r w:rsidR="00577379" w:rsidRPr="00D45C86">
        <w:rPr>
          <w:sz w:val="28"/>
          <w:szCs w:val="28"/>
        </w:rPr>
        <w:t>, nhất là</w:t>
      </w:r>
      <w:r w:rsidR="00086C1A" w:rsidRPr="00D45C86">
        <w:rPr>
          <w:sz w:val="28"/>
          <w:szCs w:val="28"/>
        </w:rPr>
        <w:t xml:space="preserve"> kiến thức về phòng cháy</w:t>
      </w:r>
      <w:r w:rsidR="0076470B" w:rsidRPr="00D45C86">
        <w:rPr>
          <w:sz w:val="28"/>
          <w:szCs w:val="28"/>
        </w:rPr>
        <w:t>;</w:t>
      </w:r>
      <w:r w:rsidR="00086C1A" w:rsidRPr="00D45C86">
        <w:rPr>
          <w:sz w:val="28"/>
          <w:szCs w:val="28"/>
        </w:rPr>
        <w:t>k</w:t>
      </w:r>
      <w:r w:rsidR="00A26E4D" w:rsidRPr="00D45C86">
        <w:rPr>
          <w:sz w:val="28"/>
          <w:szCs w:val="28"/>
        </w:rPr>
        <w:t xml:space="preserve">ỹ năng </w:t>
      </w:r>
      <w:r w:rsidR="00086C1A" w:rsidRPr="00D45C86">
        <w:rPr>
          <w:sz w:val="28"/>
          <w:szCs w:val="28"/>
        </w:rPr>
        <w:t>thoát nạn</w:t>
      </w:r>
      <w:r w:rsidR="007E4F4B" w:rsidRPr="00D45C86">
        <w:rPr>
          <w:sz w:val="28"/>
          <w:szCs w:val="28"/>
        </w:rPr>
        <w:t xml:space="preserve">, </w:t>
      </w:r>
      <w:r w:rsidR="00086C1A" w:rsidRPr="00D45C86">
        <w:rPr>
          <w:sz w:val="28"/>
          <w:szCs w:val="28"/>
        </w:rPr>
        <w:t>sử dụng các phương tiện</w:t>
      </w:r>
      <w:r w:rsidR="007E4F4B" w:rsidRPr="00D45C86">
        <w:rPr>
          <w:sz w:val="28"/>
          <w:szCs w:val="28"/>
        </w:rPr>
        <w:t xml:space="preserve">, </w:t>
      </w:r>
      <w:r w:rsidR="00086C1A" w:rsidRPr="00D45C86">
        <w:rPr>
          <w:sz w:val="28"/>
          <w:szCs w:val="28"/>
        </w:rPr>
        <w:t>thiết bị chữa cháy ban đầu</w:t>
      </w:r>
      <w:r w:rsidR="0076470B" w:rsidRPr="00D45C86">
        <w:rPr>
          <w:sz w:val="28"/>
          <w:szCs w:val="28"/>
        </w:rPr>
        <w:t>. T</w:t>
      </w:r>
      <w:r w:rsidR="00843400" w:rsidRPr="00D45C86">
        <w:rPr>
          <w:sz w:val="28"/>
          <w:szCs w:val="28"/>
        </w:rPr>
        <w:t>ăng cường thời lượng</w:t>
      </w:r>
      <w:r w:rsidR="007E4F4B" w:rsidRPr="00D45C86">
        <w:rPr>
          <w:sz w:val="28"/>
          <w:szCs w:val="28"/>
        </w:rPr>
        <w:t xml:space="preserve">, </w:t>
      </w:r>
      <w:r w:rsidR="00843400" w:rsidRPr="00D45C86">
        <w:rPr>
          <w:sz w:val="28"/>
          <w:szCs w:val="28"/>
        </w:rPr>
        <w:t xml:space="preserve">ưu tiên bố trí khung giờ tuyên truyền về công tác </w:t>
      </w:r>
      <w:r w:rsidR="007E4F4B" w:rsidRPr="00D45C86">
        <w:rPr>
          <w:sz w:val="28"/>
          <w:szCs w:val="28"/>
        </w:rPr>
        <w:t xml:space="preserve">phòng cháy, chữa cháy </w:t>
      </w:r>
      <w:r w:rsidR="00843400" w:rsidRPr="00D45C86">
        <w:rPr>
          <w:sz w:val="28"/>
          <w:szCs w:val="28"/>
        </w:rPr>
        <w:t>và kiến thức</w:t>
      </w:r>
      <w:r w:rsidR="007E4F4B" w:rsidRPr="00D45C86">
        <w:rPr>
          <w:sz w:val="28"/>
          <w:szCs w:val="28"/>
        </w:rPr>
        <w:t xml:space="preserve">, </w:t>
      </w:r>
      <w:r w:rsidR="00843400" w:rsidRPr="00D45C86">
        <w:rPr>
          <w:sz w:val="28"/>
          <w:szCs w:val="28"/>
        </w:rPr>
        <w:t xml:space="preserve">kỹ năng </w:t>
      </w:r>
      <w:r w:rsidR="007E4F4B" w:rsidRPr="00D45C86">
        <w:rPr>
          <w:sz w:val="28"/>
          <w:szCs w:val="28"/>
        </w:rPr>
        <w:t>phòng cháy, chữa cháy</w:t>
      </w:r>
      <w:r w:rsidR="00FB7A57" w:rsidRPr="00D45C86">
        <w:rPr>
          <w:sz w:val="28"/>
          <w:szCs w:val="28"/>
        </w:rPr>
        <w:t>,</w:t>
      </w:r>
      <w:r w:rsidR="00843400" w:rsidRPr="00D45C86">
        <w:rPr>
          <w:sz w:val="28"/>
          <w:szCs w:val="28"/>
        </w:rPr>
        <w:t>thoát hiểm</w:t>
      </w:r>
      <w:r w:rsidR="007E4F4B" w:rsidRPr="00D45C86">
        <w:rPr>
          <w:sz w:val="28"/>
          <w:szCs w:val="28"/>
        </w:rPr>
        <w:t xml:space="preserve">, </w:t>
      </w:r>
      <w:r w:rsidR="00843400" w:rsidRPr="00D45C86">
        <w:rPr>
          <w:sz w:val="28"/>
          <w:szCs w:val="28"/>
        </w:rPr>
        <w:t>thoát nạn</w:t>
      </w:r>
      <w:r w:rsidR="007E4F4B" w:rsidRPr="00D45C86">
        <w:rPr>
          <w:sz w:val="28"/>
          <w:szCs w:val="28"/>
        </w:rPr>
        <w:t xml:space="preserve">. </w:t>
      </w:r>
      <w:r w:rsidR="00431C9D" w:rsidRPr="00D45C86">
        <w:rPr>
          <w:sz w:val="28"/>
          <w:szCs w:val="28"/>
        </w:rPr>
        <w:t>Chỉ đạo k</w:t>
      </w:r>
      <w:r w:rsidR="00086C1A" w:rsidRPr="00D45C86">
        <w:rPr>
          <w:sz w:val="28"/>
          <w:szCs w:val="28"/>
        </w:rPr>
        <w:t>hẩn trương hoàn thiện giáo trình</w:t>
      </w:r>
      <w:r w:rsidR="007E4F4B" w:rsidRPr="00D45C86">
        <w:rPr>
          <w:sz w:val="28"/>
          <w:szCs w:val="28"/>
        </w:rPr>
        <w:t xml:space="preserve">, </w:t>
      </w:r>
      <w:r w:rsidR="00086C1A" w:rsidRPr="00D45C86">
        <w:rPr>
          <w:sz w:val="28"/>
          <w:szCs w:val="28"/>
        </w:rPr>
        <w:t>bài giảng bồi dưỡng kiến thức</w:t>
      </w:r>
      <w:r w:rsidR="007E4F4B" w:rsidRPr="00D45C86">
        <w:rPr>
          <w:sz w:val="28"/>
          <w:szCs w:val="28"/>
        </w:rPr>
        <w:t xml:space="preserve">, </w:t>
      </w:r>
      <w:r w:rsidR="00086C1A" w:rsidRPr="00D45C86">
        <w:rPr>
          <w:sz w:val="28"/>
          <w:szCs w:val="28"/>
        </w:rPr>
        <w:t xml:space="preserve">kỹ năng về </w:t>
      </w:r>
      <w:r w:rsidR="007E4F4B" w:rsidRPr="00D45C86">
        <w:rPr>
          <w:sz w:val="28"/>
          <w:szCs w:val="28"/>
        </w:rPr>
        <w:t>phòng cháy, chữa cháy</w:t>
      </w:r>
      <w:r w:rsidR="009E7C76" w:rsidRPr="00D45C86">
        <w:rPr>
          <w:sz w:val="28"/>
          <w:szCs w:val="28"/>
        </w:rPr>
        <w:t>,</w:t>
      </w:r>
      <w:r w:rsidR="00086C1A" w:rsidRPr="00D45C86">
        <w:rPr>
          <w:sz w:val="28"/>
          <w:szCs w:val="28"/>
        </w:rPr>
        <w:t>đưa vào chương trình học tập</w:t>
      </w:r>
      <w:r w:rsidR="007E4F4B" w:rsidRPr="00D45C86">
        <w:rPr>
          <w:sz w:val="28"/>
          <w:szCs w:val="28"/>
        </w:rPr>
        <w:t xml:space="preserve">, </w:t>
      </w:r>
      <w:r w:rsidR="00086C1A" w:rsidRPr="00D45C86">
        <w:rPr>
          <w:sz w:val="28"/>
          <w:szCs w:val="28"/>
        </w:rPr>
        <w:t>hoạt động ngoại khóa trong nhà trường và các cơ sở giáo dục phù hợp với từng cấp học</w:t>
      </w:r>
      <w:r w:rsidR="007E4F4B" w:rsidRPr="00D45C86">
        <w:rPr>
          <w:sz w:val="28"/>
          <w:szCs w:val="28"/>
        </w:rPr>
        <w:t xml:space="preserve">, </w:t>
      </w:r>
      <w:r w:rsidR="00086C1A" w:rsidRPr="00D45C86">
        <w:rPr>
          <w:sz w:val="28"/>
          <w:szCs w:val="28"/>
        </w:rPr>
        <w:t>ngành học</w:t>
      </w:r>
      <w:r w:rsidR="001E61AE" w:rsidRPr="00D45C86">
        <w:rPr>
          <w:sz w:val="28"/>
          <w:szCs w:val="28"/>
        </w:rPr>
        <w:t xml:space="preserve"> theo quy định của Luật Phòng cháy và chữa cháy</w:t>
      </w:r>
      <w:r w:rsidR="00EE64BA" w:rsidRPr="00D45C86">
        <w:rPr>
          <w:sz w:val="28"/>
          <w:szCs w:val="28"/>
        </w:rPr>
        <w:t>bắt đầu</w:t>
      </w:r>
      <w:r w:rsidR="00A278D2" w:rsidRPr="00D45C86">
        <w:rPr>
          <w:sz w:val="28"/>
          <w:szCs w:val="28"/>
        </w:rPr>
        <w:t xml:space="preserve"> từ năm học 2021 - 2022</w:t>
      </w:r>
      <w:r w:rsidR="007E4F4B" w:rsidRPr="00D45C86">
        <w:rPr>
          <w:sz w:val="28"/>
          <w:szCs w:val="28"/>
        </w:rPr>
        <w:t xml:space="preserve">. </w:t>
      </w:r>
    </w:p>
    <w:p w:rsidR="00523850" w:rsidRPr="00D45C86" w:rsidRDefault="000045A9" w:rsidP="00A10C64">
      <w:pPr>
        <w:pStyle w:val="NormalWeb"/>
        <w:shd w:val="clear" w:color="auto" w:fill="FFFFFF"/>
        <w:spacing w:before="120" w:beforeAutospacing="0" w:after="120" w:afterAutospacing="0"/>
        <w:ind w:firstLine="720"/>
        <w:jc w:val="both"/>
        <w:rPr>
          <w:sz w:val="28"/>
          <w:szCs w:val="28"/>
        </w:rPr>
      </w:pPr>
      <w:r w:rsidRPr="00D45C86">
        <w:rPr>
          <w:sz w:val="28"/>
          <w:szCs w:val="28"/>
        </w:rPr>
        <w:t>3.</w:t>
      </w:r>
      <w:r w:rsidR="00BF7962" w:rsidRPr="00D45C86">
        <w:rPr>
          <w:sz w:val="28"/>
          <w:szCs w:val="28"/>
        </w:rPr>
        <w:t>Trong</w:t>
      </w:r>
      <w:r w:rsidR="00086C1A" w:rsidRPr="00D45C86">
        <w:rPr>
          <w:sz w:val="28"/>
          <w:szCs w:val="28"/>
        </w:rPr>
        <w:t xml:space="preserve">công tác </w:t>
      </w:r>
      <w:r w:rsidR="007E4F4B" w:rsidRPr="00D45C86">
        <w:rPr>
          <w:sz w:val="28"/>
          <w:szCs w:val="28"/>
        </w:rPr>
        <w:t>phòng cháy</w:t>
      </w:r>
      <w:r w:rsidR="00B159B8" w:rsidRPr="00D45C86">
        <w:rPr>
          <w:sz w:val="28"/>
          <w:szCs w:val="28"/>
        </w:rPr>
        <w:t xml:space="preserve"> và</w:t>
      </w:r>
      <w:r w:rsidR="007E4F4B" w:rsidRPr="00D45C86">
        <w:rPr>
          <w:sz w:val="28"/>
          <w:szCs w:val="28"/>
        </w:rPr>
        <w:t xml:space="preserve"> chữa cháy</w:t>
      </w:r>
      <w:r w:rsidR="00FB7A57" w:rsidRPr="00D45C86">
        <w:rPr>
          <w:sz w:val="28"/>
          <w:szCs w:val="28"/>
        </w:rPr>
        <w:t>,</w:t>
      </w:r>
      <w:r w:rsidR="00375C38" w:rsidRPr="00D45C86">
        <w:rPr>
          <w:sz w:val="28"/>
          <w:szCs w:val="28"/>
        </w:rPr>
        <w:t>lấy phòng ngừa là chính</w:t>
      </w:r>
      <w:r w:rsidR="007E4F4B" w:rsidRPr="00D45C86">
        <w:rPr>
          <w:sz w:val="28"/>
          <w:szCs w:val="28"/>
        </w:rPr>
        <w:t xml:space="preserve">; </w:t>
      </w:r>
      <w:r w:rsidR="00C44AD1" w:rsidRPr="00D45C86">
        <w:rPr>
          <w:sz w:val="28"/>
          <w:szCs w:val="28"/>
        </w:rPr>
        <w:t>t</w:t>
      </w:r>
      <w:r w:rsidR="00086C1A" w:rsidRPr="00D45C86">
        <w:rPr>
          <w:sz w:val="28"/>
          <w:szCs w:val="28"/>
        </w:rPr>
        <w:t xml:space="preserve">ập trung </w:t>
      </w:r>
      <w:r w:rsidR="00F96890" w:rsidRPr="00D45C86">
        <w:rPr>
          <w:sz w:val="28"/>
          <w:szCs w:val="28"/>
        </w:rPr>
        <w:t xml:space="preserve">chỉ đạo </w:t>
      </w:r>
      <w:r w:rsidR="00086C1A" w:rsidRPr="00D45C86">
        <w:rPr>
          <w:sz w:val="28"/>
          <w:szCs w:val="28"/>
        </w:rPr>
        <w:t xml:space="preserve">xây dựng phong trào toàn dân tham gia </w:t>
      </w:r>
      <w:r w:rsidR="007E4F4B" w:rsidRPr="00D45C86">
        <w:rPr>
          <w:sz w:val="28"/>
          <w:szCs w:val="28"/>
        </w:rPr>
        <w:t xml:space="preserve">phòng cháy, chữa cháy </w:t>
      </w:r>
      <w:r w:rsidR="00086C1A" w:rsidRPr="00D45C86">
        <w:rPr>
          <w:sz w:val="28"/>
          <w:szCs w:val="28"/>
        </w:rPr>
        <w:t>sâu rộng</w:t>
      </w:r>
      <w:r w:rsidR="007E4F4B" w:rsidRPr="00D45C86">
        <w:rPr>
          <w:sz w:val="28"/>
          <w:szCs w:val="28"/>
        </w:rPr>
        <w:t xml:space="preserve">, </w:t>
      </w:r>
      <w:r w:rsidR="00086C1A" w:rsidRPr="00D45C86">
        <w:rPr>
          <w:sz w:val="28"/>
          <w:szCs w:val="28"/>
        </w:rPr>
        <w:t xml:space="preserve">với phương châm </w:t>
      </w:r>
      <w:r w:rsidR="00C44AD1" w:rsidRPr="00D45C86">
        <w:rPr>
          <w:sz w:val="28"/>
          <w:szCs w:val="28"/>
        </w:rPr>
        <w:t>“</w:t>
      </w:r>
      <w:r w:rsidR="00086C1A" w:rsidRPr="00D45C86">
        <w:rPr>
          <w:sz w:val="28"/>
          <w:szCs w:val="28"/>
        </w:rPr>
        <w:t>bốn tại chỗ</w:t>
      </w:r>
      <w:r w:rsidR="00C44AD1" w:rsidRPr="00D45C86">
        <w:rPr>
          <w:sz w:val="28"/>
          <w:szCs w:val="28"/>
        </w:rPr>
        <w:t>”</w:t>
      </w:r>
      <w:r w:rsidR="007E4F4B" w:rsidRPr="00D45C86">
        <w:rPr>
          <w:sz w:val="28"/>
          <w:szCs w:val="28"/>
        </w:rPr>
        <w:t xml:space="preserve">, </w:t>
      </w:r>
      <w:r w:rsidR="00086C1A" w:rsidRPr="00D45C86">
        <w:rPr>
          <w:sz w:val="28"/>
          <w:szCs w:val="28"/>
        </w:rPr>
        <w:t>nòng cốt là lực lượng dân phòng</w:t>
      </w:r>
      <w:r w:rsidR="007E4F4B" w:rsidRPr="00D45C86">
        <w:rPr>
          <w:sz w:val="28"/>
          <w:szCs w:val="28"/>
        </w:rPr>
        <w:t xml:space="preserve">, </w:t>
      </w:r>
      <w:r w:rsidR="00086C1A" w:rsidRPr="00D45C86">
        <w:rPr>
          <w:sz w:val="28"/>
          <w:szCs w:val="28"/>
        </w:rPr>
        <w:t xml:space="preserve">lực lượng </w:t>
      </w:r>
      <w:r w:rsidR="007E4F4B" w:rsidRPr="00D45C86">
        <w:rPr>
          <w:sz w:val="28"/>
          <w:szCs w:val="28"/>
        </w:rPr>
        <w:t xml:space="preserve">phòng cháy, chữa cháy </w:t>
      </w:r>
      <w:r w:rsidR="00086C1A" w:rsidRPr="00D45C86">
        <w:rPr>
          <w:sz w:val="28"/>
          <w:szCs w:val="28"/>
        </w:rPr>
        <w:t xml:space="preserve">cơ sở và </w:t>
      </w:r>
      <w:r w:rsidR="006B6DFF" w:rsidRPr="00D45C86">
        <w:rPr>
          <w:sz w:val="28"/>
          <w:szCs w:val="28"/>
        </w:rPr>
        <w:t xml:space="preserve">lực lượng phòng cháy, chữa cháy </w:t>
      </w:r>
      <w:r w:rsidR="00086C1A" w:rsidRPr="00D45C86">
        <w:rPr>
          <w:sz w:val="28"/>
          <w:szCs w:val="28"/>
        </w:rPr>
        <w:t>chuyên ngành</w:t>
      </w:r>
      <w:r w:rsidR="007E4F4B" w:rsidRPr="00D45C86">
        <w:rPr>
          <w:sz w:val="28"/>
          <w:szCs w:val="28"/>
        </w:rPr>
        <w:t xml:space="preserve">. </w:t>
      </w:r>
      <w:r w:rsidR="00523850" w:rsidRPr="00D45C86">
        <w:rPr>
          <w:sz w:val="28"/>
          <w:szCs w:val="28"/>
        </w:rPr>
        <w:t>Nghiên cứuviệc thí điểm gi</w:t>
      </w:r>
      <w:r w:rsidR="00D56F65" w:rsidRPr="00D45C86">
        <w:rPr>
          <w:sz w:val="28"/>
          <w:szCs w:val="28"/>
        </w:rPr>
        <w:t xml:space="preserve">ao </w:t>
      </w:r>
      <w:r w:rsidR="00744AB4" w:rsidRPr="00D45C86">
        <w:rPr>
          <w:sz w:val="28"/>
          <w:szCs w:val="28"/>
        </w:rPr>
        <w:t xml:space="preserve">một số </w:t>
      </w:r>
      <w:r w:rsidR="00D56F65" w:rsidRPr="00D45C86">
        <w:rPr>
          <w:sz w:val="28"/>
          <w:szCs w:val="28"/>
        </w:rPr>
        <w:t xml:space="preserve">nhiệm vụ </w:t>
      </w:r>
      <w:r w:rsidR="007E4F4B" w:rsidRPr="00D45C86">
        <w:rPr>
          <w:sz w:val="28"/>
          <w:szCs w:val="28"/>
        </w:rPr>
        <w:t xml:space="preserve">phòng cháy, chữa cháy </w:t>
      </w:r>
      <w:r w:rsidR="00D56F65" w:rsidRPr="00D45C86">
        <w:rPr>
          <w:sz w:val="28"/>
          <w:szCs w:val="28"/>
        </w:rPr>
        <w:t>cho lực lượng b</w:t>
      </w:r>
      <w:r w:rsidR="00523850" w:rsidRPr="00D45C86">
        <w:rPr>
          <w:sz w:val="28"/>
          <w:szCs w:val="28"/>
        </w:rPr>
        <w:t>ảo vệ dân phố</w:t>
      </w:r>
      <w:r w:rsidR="007E4F4B" w:rsidRPr="00D45C86">
        <w:rPr>
          <w:sz w:val="28"/>
          <w:szCs w:val="28"/>
        </w:rPr>
        <w:t xml:space="preserve">, </w:t>
      </w:r>
      <w:r w:rsidR="00523850" w:rsidRPr="00D45C86">
        <w:rPr>
          <w:sz w:val="28"/>
          <w:szCs w:val="28"/>
        </w:rPr>
        <w:t>lực lượng làm nhiệm vụ bảo đảm an ninh</w:t>
      </w:r>
      <w:r w:rsidR="002C680D" w:rsidRPr="00D45C86">
        <w:rPr>
          <w:sz w:val="28"/>
          <w:szCs w:val="28"/>
        </w:rPr>
        <w:t>,</w:t>
      </w:r>
      <w:r w:rsidR="00523850" w:rsidRPr="00D45C86">
        <w:rPr>
          <w:sz w:val="28"/>
          <w:szCs w:val="28"/>
        </w:rPr>
        <w:t xml:space="preserve"> trật tự ở cơ sở phù hợp với quy định của Luật Phòng cháy và chữa cháy và pháp luật có liên quan</w:t>
      </w:r>
      <w:r w:rsidR="007E4F4B" w:rsidRPr="00D45C86">
        <w:rPr>
          <w:sz w:val="28"/>
          <w:szCs w:val="28"/>
        </w:rPr>
        <w:t xml:space="preserve">. </w:t>
      </w:r>
    </w:p>
    <w:p w:rsidR="006B6DFF" w:rsidRPr="00D45C86" w:rsidRDefault="006B6DFF" w:rsidP="006B6DFF">
      <w:pPr>
        <w:pStyle w:val="NormalWeb"/>
        <w:shd w:val="clear" w:color="auto" w:fill="FFFFFF"/>
        <w:spacing w:before="120" w:beforeAutospacing="0" w:after="120" w:afterAutospacing="0"/>
        <w:ind w:firstLine="720"/>
        <w:jc w:val="both"/>
        <w:rPr>
          <w:rFonts w:ascii="Arial" w:hAnsi="Arial" w:cs="Arial"/>
          <w:sz w:val="28"/>
          <w:szCs w:val="28"/>
        </w:rPr>
      </w:pPr>
      <w:r w:rsidRPr="00D45C86">
        <w:rPr>
          <w:sz w:val="28"/>
          <w:szCs w:val="28"/>
        </w:rPr>
        <w:t>Kiện toàn Ban chỉ đạo phòng cháy, chữa cháy và cứu nạn, cứu hộ tại các Bộ, ngành, địa phương. Xác định rõ cơ chế phối hợp giữa chính quyền địa phương với các cơ quan, tổ chức về thực hiện phương châm “bốn</w:t>
      </w:r>
      <w:r w:rsidRPr="00D45C86">
        <w:rPr>
          <w:sz w:val="28"/>
          <w:szCs w:val="28"/>
          <w:lang w:val="vi-VN"/>
        </w:rPr>
        <w:t xml:space="preserve"> tại chỗ</w:t>
      </w:r>
      <w:r w:rsidRPr="00D45C86">
        <w:rPr>
          <w:sz w:val="28"/>
          <w:szCs w:val="28"/>
        </w:rPr>
        <w:t>” trong phòng cháy, chữa cháy.</w:t>
      </w:r>
    </w:p>
    <w:p w:rsidR="00086C1A" w:rsidRPr="00D45C86" w:rsidRDefault="00086C1A" w:rsidP="00A10C64">
      <w:pPr>
        <w:pStyle w:val="NormalWeb"/>
        <w:shd w:val="clear" w:color="auto" w:fill="FFFFFF"/>
        <w:spacing w:before="120" w:beforeAutospacing="0" w:after="120" w:afterAutospacing="0"/>
        <w:ind w:firstLine="720"/>
        <w:jc w:val="both"/>
        <w:rPr>
          <w:sz w:val="28"/>
          <w:szCs w:val="28"/>
        </w:rPr>
      </w:pPr>
      <w:r w:rsidRPr="00D45C86">
        <w:rPr>
          <w:sz w:val="28"/>
          <w:szCs w:val="28"/>
        </w:rPr>
        <w:t>Chú trọng xây dựng</w:t>
      </w:r>
      <w:r w:rsidR="007E4F4B" w:rsidRPr="00D45C86">
        <w:rPr>
          <w:sz w:val="28"/>
          <w:szCs w:val="28"/>
        </w:rPr>
        <w:t xml:space="preserve">, </w:t>
      </w:r>
      <w:r w:rsidRPr="00D45C86">
        <w:rPr>
          <w:sz w:val="28"/>
          <w:szCs w:val="28"/>
        </w:rPr>
        <w:t xml:space="preserve">nhân rộng các điển hình tiên tiến theo hướng </w:t>
      </w:r>
      <w:r w:rsidR="00EE531B" w:rsidRPr="00D45C86">
        <w:rPr>
          <w:sz w:val="28"/>
          <w:szCs w:val="28"/>
        </w:rPr>
        <w:t>t</w:t>
      </w:r>
      <w:r w:rsidRPr="00D45C86">
        <w:rPr>
          <w:sz w:val="28"/>
          <w:szCs w:val="28"/>
        </w:rPr>
        <w:t>ự phòng</w:t>
      </w:r>
      <w:r w:rsidR="007E4F4B" w:rsidRPr="00D45C86">
        <w:rPr>
          <w:sz w:val="28"/>
          <w:szCs w:val="28"/>
        </w:rPr>
        <w:t xml:space="preserve">, </w:t>
      </w:r>
      <w:r w:rsidRPr="00D45C86">
        <w:rPr>
          <w:sz w:val="28"/>
          <w:szCs w:val="28"/>
        </w:rPr>
        <w:t xml:space="preserve">tự quản </w:t>
      </w:r>
      <w:r w:rsidR="00EE531B" w:rsidRPr="00D45C86">
        <w:rPr>
          <w:sz w:val="28"/>
          <w:szCs w:val="28"/>
        </w:rPr>
        <w:t>về an toàn phòng cháy, chữa cháy tại</w:t>
      </w:r>
      <w:r w:rsidRPr="00D45C86">
        <w:rPr>
          <w:sz w:val="28"/>
          <w:szCs w:val="28"/>
        </w:rPr>
        <w:t xml:space="preserve"> cụm dân cư</w:t>
      </w:r>
      <w:r w:rsidR="007E4F4B" w:rsidRPr="00D45C86">
        <w:rPr>
          <w:sz w:val="28"/>
          <w:szCs w:val="28"/>
        </w:rPr>
        <w:t xml:space="preserve">, </w:t>
      </w:r>
      <w:r w:rsidRPr="00D45C86">
        <w:rPr>
          <w:sz w:val="28"/>
          <w:szCs w:val="28"/>
        </w:rPr>
        <w:t>cụm doanh nghiệp</w:t>
      </w:r>
      <w:r w:rsidR="00FB7A57" w:rsidRPr="00D45C86">
        <w:rPr>
          <w:sz w:val="28"/>
          <w:szCs w:val="28"/>
        </w:rPr>
        <w:t>;</w:t>
      </w:r>
      <w:r w:rsidR="00B77486" w:rsidRPr="00D45C86">
        <w:rPr>
          <w:sz w:val="28"/>
          <w:szCs w:val="28"/>
        </w:rPr>
        <w:t xml:space="preserve">giải quyết </w:t>
      </w:r>
      <w:r w:rsidRPr="00D45C86">
        <w:rPr>
          <w:sz w:val="28"/>
          <w:szCs w:val="28"/>
        </w:rPr>
        <w:t>chế độ</w:t>
      </w:r>
      <w:r w:rsidR="007E4F4B" w:rsidRPr="00D45C86">
        <w:rPr>
          <w:sz w:val="28"/>
          <w:szCs w:val="28"/>
        </w:rPr>
        <w:t xml:space="preserve">, </w:t>
      </w:r>
      <w:r w:rsidRPr="00D45C86">
        <w:rPr>
          <w:sz w:val="28"/>
          <w:szCs w:val="28"/>
        </w:rPr>
        <w:t xml:space="preserve">chính sách </w:t>
      </w:r>
      <w:r w:rsidR="00B77486" w:rsidRPr="00D45C86">
        <w:rPr>
          <w:sz w:val="28"/>
          <w:szCs w:val="28"/>
        </w:rPr>
        <w:t xml:space="preserve">kịp thời, </w:t>
      </w:r>
      <w:r w:rsidRPr="00D45C86">
        <w:rPr>
          <w:sz w:val="28"/>
          <w:szCs w:val="28"/>
        </w:rPr>
        <w:t>thỏa đáng đối với người bị thương</w:t>
      </w:r>
      <w:r w:rsidR="007E4F4B" w:rsidRPr="00D45C86">
        <w:rPr>
          <w:sz w:val="28"/>
          <w:szCs w:val="28"/>
        </w:rPr>
        <w:t xml:space="preserve">, </w:t>
      </w:r>
      <w:r w:rsidRPr="00D45C86">
        <w:rPr>
          <w:sz w:val="28"/>
          <w:szCs w:val="28"/>
        </w:rPr>
        <w:t>hy sinh hoặc thiệt hại về tài sản khi tham gia chữa cháy</w:t>
      </w:r>
      <w:r w:rsidR="007E4F4B" w:rsidRPr="00D45C86">
        <w:rPr>
          <w:sz w:val="28"/>
          <w:szCs w:val="28"/>
        </w:rPr>
        <w:t xml:space="preserve">, cứu nạn, cứu hộ; </w:t>
      </w:r>
      <w:r w:rsidRPr="00D45C86">
        <w:rPr>
          <w:sz w:val="28"/>
          <w:szCs w:val="28"/>
        </w:rPr>
        <w:t>kịp thời động viên</w:t>
      </w:r>
      <w:r w:rsidR="007E4F4B" w:rsidRPr="00D45C86">
        <w:rPr>
          <w:sz w:val="28"/>
          <w:szCs w:val="28"/>
        </w:rPr>
        <w:t xml:space="preserve">, </w:t>
      </w:r>
      <w:r w:rsidRPr="00D45C86">
        <w:rPr>
          <w:sz w:val="28"/>
          <w:szCs w:val="28"/>
        </w:rPr>
        <w:t xml:space="preserve">khen thưởng </w:t>
      </w:r>
      <w:r w:rsidR="00B77486" w:rsidRPr="00D45C86">
        <w:rPr>
          <w:sz w:val="28"/>
          <w:szCs w:val="28"/>
        </w:rPr>
        <w:t>t</w:t>
      </w:r>
      <w:r w:rsidRPr="00D45C86">
        <w:rPr>
          <w:sz w:val="28"/>
          <w:szCs w:val="28"/>
        </w:rPr>
        <w:t>ập thể</w:t>
      </w:r>
      <w:r w:rsidR="007E4F4B" w:rsidRPr="00D45C86">
        <w:rPr>
          <w:sz w:val="28"/>
          <w:szCs w:val="28"/>
        </w:rPr>
        <w:t xml:space="preserve">, </w:t>
      </w:r>
      <w:r w:rsidRPr="00D45C86">
        <w:rPr>
          <w:sz w:val="28"/>
          <w:szCs w:val="28"/>
        </w:rPr>
        <w:t xml:space="preserve">cá nhân có thành tích </w:t>
      </w:r>
      <w:r w:rsidR="00EE531B" w:rsidRPr="00D45C86">
        <w:rPr>
          <w:sz w:val="28"/>
          <w:szCs w:val="28"/>
        </w:rPr>
        <w:t>trong công tác</w:t>
      </w:r>
      <w:r w:rsidR="007E4F4B" w:rsidRPr="00D45C86">
        <w:rPr>
          <w:sz w:val="28"/>
          <w:szCs w:val="28"/>
        </w:rPr>
        <w:t>phòng cháy, chữa cháy</w:t>
      </w:r>
      <w:r w:rsidR="00FB7A57" w:rsidRPr="00D45C86">
        <w:rPr>
          <w:sz w:val="28"/>
          <w:szCs w:val="28"/>
        </w:rPr>
        <w:t>.</w:t>
      </w:r>
    </w:p>
    <w:p w:rsidR="0088679B" w:rsidRPr="00D45C86" w:rsidRDefault="000045A9" w:rsidP="00A10C64">
      <w:pPr>
        <w:spacing w:before="120" w:after="120"/>
        <w:ind w:firstLine="720"/>
        <w:jc w:val="both"/>
        <w:rPr>
          <w:sz w:val="28"/>
          <w:szCs w:val="28"/>
        </w:rPr>
      </w:pPr>
      <w:r w:rsidRPr="00D45C86">
        <w:rPr>
          <w:sz w:val="28"/>
          <w:szCs w:val="28"/>
        </w:rPr>
        <w:lastRenderedPageBreak/>
        <w:t>4</w:t>
      </w:r>
      <w:r w:rsidR="007E4F4B" w:rsidRPr="00D45C86">
        <w:rPr>
          <w:sz w:val="28"/>
          <w:szCs w:val="28"/>
        </w:rPr>
        <w:t xml:space="preserve">. </w:t>
      </w:r>
      <w:r w:rsidR="00F96890" w:rsidRPr="00D45C86">
        <w:rPr>
          <w:sz w:val="28"/>
          <w:szCs w:val="28"/>
        </w:rPr>
        <w:t>Chỉ đạo x</w:t>
      </w:r>
      <w:r w:rsidR="00086C1A" w:rsidRPr="00D45C86">
        <w:rPr>
          <w:sz w:val="28"/>
          <w:szCs w:val="28"/>
        </w:rPr>
        <w:t xml:space="preserve">ây dựng </w:t>
      </w:r>
      <w:r w:rsidR="002518B2" w:rsidRPr="00D45C86">
        <w:rPr>
          <w:sz w:val="28"/>
          <w:szCs w:val="28"/>
        </w:rPr>
        <w:t>chiến lược, kế hoạch, phương án</w:t>
      </w:r>
      <w:r w:rsidR="007E4F4B" w:rsidRPr="00D45C86">
        <w:rPr>
          <w:sz w:val="28"/>
          <w:szCs w:val="28"/>
        </w:rPr>
        <w:t>phòng cháy, chữa cháy</w:t>
      </w:r>
      <w:r w:rsidR="00FB7A57" w:rsidRPr="00D45C86">
        <w:rPr>
          <w:sz w:val="28"/>
          <w:szCs w:val="28"/>
        </w:rPr>
        <w:t>,</w:t>
      </w:r>
      <w:r w:rsidR="003303E2" w:rsidRPr="00D45C86">
        <w:rPr>
          <w:sz w:val="28"/>
          <w:szCs w:val="28"/>
        </w:rPr>
        <w:t>chú trọng</w:t>
      </w:r>
      <w:r w:rsidR="006B6DFF" w:rsidRPr="00D45C86">
        <w:rPr>
          <w:sz w:val="28"/>
          <w:szCs w:val="28"/>
        </w:rPr>
        <w:t>những</w:t>
      </w:r>
      <w:r w:rsidR="00086C1A" w:rsidRPr="00D45C86">
        <w:rPr>
          <w:sz w:val="28"/>
          <w:szCs w:val="28"/>
        </w:rPr>
        <w:t xml:space="preserve"> địa bàn</w:t>
      </w:r>
      <w:r w:rsidR="007E4F4B" w:rsidRPr="00D45C86">
        <w:rPr>
          <w:sz w:val="28"/>
          <w:szCs w:val="28"/>
        </w:rPr>
        <w:t xml:space="preserve">, </w:t>
      </w:r>
      <w:r w:rsidR="00086C1A" w:rsidRPr="00D45C86">
        <w:rPr>
          <w:sz w:val="28"/>
          <w:szCs w:val="28"/>
        </w:rPr>
        <w:t>công trình trọng điểm quốc gia</w:t>
      </w:r>
      <w:r w:rsidR="007E4F4B" w:rsidRPr="00D45C86">
        <w:rPr>
          <w:sz w:val="28"/>
          <w:szCs w:val="28"/>
        </w:rPr>
        <w:t xml:space="preserve">, </w:t>
      </w:r>
      <w:r w:rsidR="00086C1A" w:rsidRPr="00D45C86">
        <w:rPr>
          <w:sz w:val="28"/>
          <w:szCs w:val="28"/>
        </w:rPr>
        <w:t>khu đô thị</w:t>
      </w:r>
      <w:r w:rsidR="007E4F4B" w:rsidRPr="00D45C86">
        <w:rPr>
          <w:sz w:val="28"/>
          <w:szCs w:val="28"/>
        </w:rPr>
        <w:t xml:space="preserve">, </w:t>
      </w:r>
      <w:r w:rsidR="00086C1A" w:rsidRPr="00D45C86">
        <w:rPr>
          <w:sz w:val="28"/>
          <w:szCs w:val="28"/>
        </w:rPr>
        <w:t>khu công nghiệp</w:t>
      </w:r>
      <w:r w:rsidR="007E4F4B" w:rsidRPr="00D45C86">
        <w:rPr>
          <w:sz w:val="28"/>
          <w:szCs w:val="28"/>
        </w:rPr>
        <w:t xml:space="preserve">, </w:t>
      </w:r>
      <w:r w:rsidR="00086C1A" w:rsidRPr="00D45C86">
        <w:rPr>
          <w:sz w:val="28"/>
          <w:szCs w:val="28"/>
        </w:rPr>
        <w:t>thương mạicó nguy cơ cháy</w:t>
      </w:r>
      <w:r w:rsidR="007E4F4B" w:rsidRPr="00D45C86">
        <w:rPr>
          <w:sz w:val="28"/>
          <w:szCs w:val="28"/>
        </w:rPr>
        <w:t xml:space="preserve">, </w:t>
      </w:r>
      <w:r w:rsidR="00086C1A" w:rsidRPr="00D45C86">
        <w:rPr>
          <w:sz w:val="28"/>
          <w:szCs w:val="28"/>
        </w:rPr>
        <w:t>nổ cao</w:t>
      </w:r>
      <w:r w:rsidR="00782619" w:rsidRPr="00D45C86">
        <w:rPr>
          <w:sz w:val="28"/>
          <w:szCs w:val="28"/>
        </w:rPr>
        <w:t>,</w:t>
      </w:r>
      <w:r w:rsidR="004A2C48" w:rsidRPr="00D45C86">
        <w:rPr>
          <w:sz w:val="28"/>
          <w:szCs w:val="28"/>
        </w:rPr>
        <w:t xml:space="preserve"> rừng phòng hộ, rừng đặc dụng</w:t>
      </w:r>
      <w:r w:rsidR="007E4F4B" w:rsidRPr="00D45C86">
        <w:rPr>
          <w:sz w:val="28"/>
          <w:szCs w:val="28"/>
        </w:rPr>
        <w:t xml:space="preserve">. </w:t>
      </w:r>
      <w:r w:rsidR="00086C1A" w:rsidRPr="00D45C86">
        <w:rPr>
          <w:sz w:val="28"/>
          <w:szCs w:val="28"/>
          <w:lang w:val="sv-SE"/>
        </w:rPr>
        <w:t>Thực hiện đồng bộ</w:t>
      </w:r>
      <w:r w:rsidR="00086C1A" w:rsidRPr="00D45C86">
        <w:rPr>
          <w:sz w:val="28"/>
          <w:szCs w:val="28"/>
        </w:rPr>
        <w:t xml:space="preserve"> quy hoạch phát triển kinh tế - xã hội của địa phương gắn với quy hoạch hạ tầng </w:t>
      </w:r>
      <w:r w:rsidR="007E4F4B" w:rsidRPr="00D45C86">
        <w:rPr>
          <w:sz w:val="28"/>
          <w:szCs w:val="28"/>
        </w:rPr>
        <w:t>phòng cháy, chữa cháy</w:t>
      </w:r>
      <w:r w:rsidR="00FB7A57" w:rsidRPr="00D45C86">
        <w:rPr>
          <w:sz w:val="28"/>
          <w:szCs w:val="28"/>
        </w:rPr>
        <w:t>,</w:t>
      </w:r>
      <w:r w:rsidR="00163DAE" w:rsidRPr="00D45C86">
        <w:rPr>
          <w:sz w:val="28"/>
          <w:szCs w:val="28"/>
        </w:rPr>
        <w:t xml:space="preserve">chú trọng </w:t>
      </w:r>
      <w:r w:rsidR="003303E2" w:rsidRPr="00D45C86">
        <w:rPr>
          <w:sz w:val="28"/>
          <w:szCs w:val="28"/>
        </w:rPr>
        <w:t xml:space="preserve">xây dựng </w:t>
      </w:r>
      <w:r w:rsidR="00163DAE" w:rsidRPr="00D45C86">
        <w:rPr>
          <w:sz w:val="28"/>
          <w:szCs w:val="28"/>
        </w:rPr>
        <w:t>mạng lưới giao thông và hệ thống cấp nước đáp ứng yêu cầu phục vụ công tác chữa cháy</w:t>
      </w:r>
      <w:r w:rsidR="007E4F4B" w:rsidRPr="00D45C86">
        <w:rPr>
          <w:sz w:val="28"/>
          <w:szCs w:val="28"/>
        </w:rPr>
        <w:t xml:space="preserve">. </w:t>
      </w:r>
      <w:r w:rsidR="003A4876" w:rsidRPr="00D45C86">
        <w:rPr>
          <w:sz w:val="28"/>
          <w:szCs w:val="28"/>
        </w:rPr>
        <w:t>S</w:t>
      </w:r>
      <w:r w:rsidR="005B5BBA" w:rsidRPr="00D45C86">
        <w:rPr>
          <w:sz w:val="28"/>
          <w:szCs w:val="28"/>
        </w:rPr>
        <w:t>ớm thực hiện</w:t>
      </w:r>
      <w:r w:rsidR="00086C1A" w:rsidRPr="00D45C86">
        <w:rPr>
          <w:sz w:val="28"/>
          <w:szCs w:val="28"/>
        </w:rPr>
        <w:t xml:space="preserve"> việc bố trí</w:t>
      </w:r>
      <w:r w:rsidR="007E4F4B" w:rsidRPr="00D45C86">
        <w:rPr>
          <w:sz w:val="28"/>
          <w:szCs w:val="28"/>
        </w:rPr>
        <w:t xml:space="preserve">, </w:t>
      </w:r>
      <w:r w:rsidR="00086C1A" w:rsidRPr="00D45C86">
        <w:rPr>
          <w:sz w:val="28"/>
          <w:szCs w:val="28"/>
        </w:rPr>
        <w:t>di dời cơ sở</w:t>
      </w:r>
      <w:r w:rsidR="0088679B" w:rsidRPr="00D45C86">
        <w:rPr>
          <w:sz w:val="28"/>
          <w:szCs w:val="28"/>
        </w:rPr>
        <w:t xml:space="preserve"> sản xuất, kinh doanh hàng hóa, hóa chất độc hại, nguy hiểm, </w:t>
      </w:r>
      <w:r w:rsidR="00086C1A" w:rsidRPr="00D45C86">
        <w:rPr>
          <w:sz w:val="28"/>
          <w:szCs w:val="28"/>
        </w:rPr>
        <w:t>có nguy cơ cháy</w:t>
      </w:r>
      <w:r w:rsidR="007E4F4B" w:rsidRPr="00D45C86">
        <w:rPr>
          <w:sz w:val="28"/>
          <w:szCs w:val="28"/>
        </w:rPr>
        <w:t xml:space="preserve">, </w:t>
      </w:r>
      <w:r w:rsidR="00086C1A" w:rsidRPr="00D45C86">
        <w:rPr>
          <w:sz w:val="28"/>
          <w:szCs w:val="28"/>
        </w:rPr>
        <w:t>nổ cao</w:t>
      </w:r>
      <w:r w:rsidR="0088679B" w:rsidRPr="00D45C86">
        <w:rPr>
          <w:sz w:val="28"/>
          <w:szCs w:val="28"/>
        </w:rPr>
        <w:t xml:space="preserve"> ra khỏi khu dân cư</w:t>
      </w:r>
      <w:r w:rsidR="00A95F9E" w:rsidRPr="00D45C86">
        <w:rPr>
          <w:sz w:val="28"/>
          <w:szCs w:val="28"/>
        </w:rPr>
        <w:t>, nơi đông người</w:t>
      </w:r>
      <w:r w:rsidR="0088679B" w:rsidRPr="00D45C86">
        <w:rPr>
          <w:sz w:val="28"/>
          <w:szCs w:val="28"/>
        </w:rPr>
        <w:t xml:space="preserve"> theo quy định của pháp luật.</w:t>
      </w:r>
    </w:p>
    <w:p w:rsidR="00431C9D" w:rsidRPr="00D45C86" w:rsidRDefault="000045A9" w:rsidP="00A10C64">
      <w:pPr>
        <w:pStyle w:val="NormalWeb"/>
        <w:shd w:val="clear" w:color="auto" w:fill="FFFFFF"/>
        <w:spacing w:before="120" w:beforeAutospacing="0" w:after="120" w:afterAutospacing="0"/>
        <w:ind w:firstLine="720"/>
        <w:jc w:val="both"/>
        <w:rPr>
          <w:spacing w:val="2"/>
          <w:sz w:val="28"/>
          <w:szCs w:val="28"/>
          <w:lang w:val="sv-SE"/>
        </w:rPr>
      </w:pPr>
      <w:r w:rsidRPr="00D45C86">
        <w:rPr>
          <w:spacing w:val="2"/>
          <w:sz w:val="28"/>
          <w:szCs w:val="28"/>
        </w:rPr>
        <w:t>5</w:t>
      </w:r>
      <w:r w:rsidR="007E4F4B" w:rsidRPr="00D45C86">
        <w:rPr>
          <w:spacing w:val="2"/>
          <w:sz w:val="28"/>
          <w:szCs w:val="28"/>
        </w:rPr>
        <w:t xml:space="preserve">. </w:t>
      </w:r>
      <w:r w:rsidR="00F96890" w:rsidRPr="00D45C86">
        <w:rPr>
          <w:spacing w:val="2"/>
          <w:sz w:val="28"/>
          <w:szCs w:val="28"/>
        </w:rPr>
        <w:t xml:space="preserve">Nâng cao hiệu quả công tác </w:t>
      </w:r>
      <w:r w:rsidR="00431C9D" w:rsidRPr="00D45C86">
        <w:rPr>
          <w:spacing w:val="2"/>
          <w:sz w:val="28"/>
          <w:szCs w:val="28"/>
        </w:rPr>
        <w:t>thanh tra</w:t>
      </w:r>
      <w:r w:rsidR="007E4F4B" w:rsidRPr="00D45C86">
        <w:rPr>
          <w:spacing w:val="2"/>
          <w:sz w:val="28"/>
          <w:szCs w:val="28"/>
        </w:rPr>
        <w:t xml:space="preserve">, </w:t>
      </w:r>
      <w:r w:rsidR="00431C9D" w:rsidRPr="00D45C86">
        <w:rPr>
          <w:spacing w:val="2"/>
          <w:sz w:val="28"/>
          <w:szCs w:val="28"/>
        </w:rPr>
        <w:t xml:space="preserve">kiểm tra </w:t>
      </w:r>
      <w:r w:rsidR="007E4F4B" w:rsidRPr="00D45C86">
        <w:rPr>
          <w:spacing w:val="2"/>
          <w:sz w:val="28"/>
          <w:szCs w:val="28"/>
        </w:rPr>
        <w:t>phòng cháy, chữa cháy</w:t>
      </w:r>
      <w:r w:rsidR="00DC774E" w:rsidRPr="00D45C86">
        <w:rPr>
          <w:spacing w:val="2"/>
          <w:sz w:val="28"/>
          <w:szCs w:val="28"/>
        </w:rPr>
        <w:t>;</w:t>
      </w:r>
      <w:r w:rsidR="00431C9D" w:rsidRPr="00D45C86">
        <w:rPr>
          <w:spacing w:val="2"/>
          <w:sz w:val="28"/>
          <w:szCs w:val="28"/>
        </w:rPr>
        <w:t xml:space="preserve">có giải pháp xử lý dứt điểm các công trình </w:t>
      </w:r>
      <w:r w:rsidR="003A4876" w:rsidRPr="00D45C86">
        <w:rPr>
          <w:spacing w:val="2"/>
          <w:sz w:val="28"/>
          <w:szCs w:val="28"/>
        </w:rPr>
        <w:t xml:space="preserve">đang tồn tại </w:t>
      </w:r>
      <w:r w:rsidR="00465721" w:rsidRPr="00D45C86">
        <w:rPr>
          <w:spacing w:val="2"/>
          <w:sz w:val="28"/>
          <w:szCs w:val="28"/>
        </w:rPr>
        <w:t>vi</w:t>
      </w:r>
      <w:r w:rsidR="00431C9D" w:rsidRPr="00D45C86">
        <w:rPr>
          <w:spacing w:val="2"/>
          <w:sz w:val="28"/>
          <w:szCs w:val="28"/>
        </w:rPr>
        <w:t xml:space="preserve"> phạm</w:t>
      </w:r>
      <w:r w:rsidR="003A4876" w:rsidRPr="00D45C86">
        <w:rPr>
          <w:spacing w:val="2"/>
          <w:sz w:val="28"/>
          <w:szCs w:val="28"/>
          <w:lang w:val="nl-NL"/>
        </w:rPr>
        <w:t xml:space="preserve"> pháp luật về phòng cháy, chữa cháy</w:t>
      </w:r>
      <w:r w:rsidR="00FA5FF2" w:rsidRPr="00D45C86">
        <w:rPr>
          <w:spacing w:val="2"/>
          <w:sz w:val="28"/>
          <w:szCs w:val="28"/>
        </w:rPr>
        <w:t xml:space="preserve">. </w:t>
      </w:r>
      <w:r w:rsidR="00496254" w:rsidRPr="00D45C86">
        <w:rPr>
          <w:spacing w:val="2"/>
          <w:sz w:val="28"/>
          <w:szCs w:val="28"/>
        </w:rPr>
        <w:t>C</w:t>
      </w:r>
      <w:r w:rsidR="00431C9D" w:rsidRPr="00D45C86">
        <w:rPr>
          <w:spacing w:val="2"/>
          <w:sz w:val="28"/>
          <w:szCs w:val="28"/>
          <w:lang w:val="nl-NL"/>
        </w:rPr>
        <w:t>ông khai các dự án</w:t>
      </w:r>
      <w:r w:rsidR="007E4F4B" w:rsidRPr="00D45C86">
        <w:rPr>
          <w:spacing w:val="2"/>
          <w:sz w:val="28"/>
          <w:szCs w:val="28"/>
          <w:lang w:val="nl-NL"/>
        </w:rPr>
        <w:t xml:space="preserve">, </w:t>
      </w:r>
      <w:r w:rsidR="00431C9D" w:rsidRPr="00D45C86">
        <w:rPr>
          <w:spacing w:val="2"/>
          <w:sz w:val="28"/>
          <w:szCs w:val="28"/>
          <w:lang w:val="nl-NL"/>
        </w:rPr>
        <w:t xml:space="preserve">công trình vi phạm quy định về </w:t>
      </w:r>
      <w:r w:rsidR="007E4F4B" w:rsidRPr="00D45C86">
        <w:rPr>
          <w:spacing w:val="2"/>
          <w:sz w:val="28"/>
          <w:szCs w:val="28"/>
          <w:lang w:val="nl-NL"/>
        </w:rPr>
        <w:t xml:space="preserve">phòng cháy, chữa cháy </w:t>
      </w:r>
      <w:r w:rsidR="00431C9D" w:rsidRPr="00D45C86">
        <w:rPr>
          <w:spacing w:val="2"/>
          <w:sz w:val="28"/>
          <w:szCs w:val="28"/>
          <w:lang w:val="nl-NL"/>
        </w:rPr>
        <w:t>trên phương tiện thông tin đại chúng</w:t>
      </w:r>
      <w:r w:rsidR="00FA5FF2" w:rsidRPr="00D45C86">
        <w:rPr>
          <w:spacing w:val="2"/>
          <w:sz w:val="28"/>
          <w:szCs w:val="28"/>
          <w:lang w:val="nl-NL"/>
        </w:rPr>
        <w:t>. K</w:t>
      </w:r>
      <w:r w:rsidR="00431C9D" w:rsidRPr="00D45C86">
        <w:rPr>
          <w:spacing w:val="2"/>
          <w:sz w:val="28"/>
          <w:szCs w:val="28"/>
          <w:lang w:val="nl-NL"/>
        </w:rPr>
        <w:t xml:space="preserve">iên quyết </w:t>
      </w:r>
      <w:r w:rsidR="004E6CF2" w:rsidRPr="00D45C86">
        <w:rPr>
          <w:spacing w:val="2"/>
          <w:sz w:val="28"/>
          <w:szCs w:val="28"/>
          <w:lang w:val="nl-NL"/>
        </w:rPr>
        <w:t xml:space="preserve">tạm đình chỉ, </w:t>
      </w:r>
      <w:r w:rsidR="00431C9D" w:rsidRPr="00D45C86">
        <w:rPr>
          <w:spacing w:val="2"/>
          <w:sz w:val="28"/>
          <w:szCs w:val="28"/>
          <w:lang w:val="nl-NL"/>
        </w:rPr>
        <w:t xml:space="preserve">đình chỉ </w:t>
      </w:r>
      <w:r w:rsidR="00844E0C" w:rsidRPr="00D45C86">
        <w:rPr>
          <w:spacing w:val="2"/>
          <w:sz w:val="28"/>
          <w:szCs w:val="28"/>
          <w:lang w:val="nl-NL"/>
        </w:rPr>
        <w:t>công trình,</w:t>
      </w:r>
      <w:r w:rsidR="00431C9D" w:rsidRPr="00D45C86">
        <w:rPr>
          <w:spacing w:val="2"/>
          <w:sz w:val="28"/>
          <w:szCs w:val="28"/>
          <w:lang w:val="nl-NL"/>
        </w:rPr>
        <w:t>dự án đang triển khai</w:t>
      </w:r>
      <w:r w:rsidR="004E6CF2" w:rsidRPr="00D45C86">
        <w:rPr>
          <w:spacing w:val="2"/>
          <w:sz w:val="28"/>
          <w:szCs w:val="28"/>
          <w:lang w:val="nl-NL"/>
        </w:rPr>
        <w:t xml:space="preserve"> có vi phạm pháp luật về phòng cháy</w:t>
      </w:r>
      <w:r w:rsidR="00844E0C" w:rsidRPr="00D45C86">
        <w:rPr>
          <w:spacing w:val="2"/>
          <w:sz w:val="28"/>
          <w:szCs w:val="28"/>
          <w:lang w:val="nl-NL"/>
        </w:rPr>
        <w:t xml:space="preserve">cho đến khi </w:t>
      </w:r>
      <w:r w:rsidR="00A54795" w:rsidRPr="00D45C86">
        <w:rPr>
          <w:spacing w:val="2"/>
          <w:sz w:val="28"/>
          <w:szCs w:val="28"/>
          <w:lang w:val="nl-NL"/>
        </w:rPr>
        <w:t>khắc phục</w:t>
      </w:r>
      <w:r w:rsidR="00844E0C" w:rsidRPr="00D45C86">
        <w:rPr>
          <w:spacing w:val="2"/>
          <w:sz w:val="28"/>
          <w:szCs w:val="28"/>
          <w:lang w:val="nl-NL"/>
        </w:rPr>
        <w:t xml:space="preserve"> hoàn toàn các sai</w:t>
      </w:r>
      <w:r w:rsidR="00A54795" w:rsidRPr="00D45C86">
        <w:rPr>
          <w:spacing w:val="2"/>
          <w:sz w:val="28"/>
          <w:szCs w:val="28"/>
          <w:lang w:val="nl-NL"/>
        </w:rPr>
        <w:t xml:space="preserve"> phạm</w:t>
      </w:r>
      <w:r w:rsidR="00FB7A57" w:rsidRPr="00D45C86">
        <w:rPr>
          <w:spacing w:val="2"/>
          <w:sz w:val="28"/>
          <w:szCs w:val="28"/>
          <w:lang w:val="nl-NL"/>
        </w:rPr>
        <w:t>;</w:t>
      </w:r>
      <w:r w:rsidR="003303E2" w:rsidRPr="00D45C86">
        <w:rPr>
          <w:spacing w:val="2"/>
          <w:sz w:val="28"/>
          <w:szCs w:val="28"/>
          <w:lang w:val="nl-NL"/>
        </w:rPr>
        <w:t>c</w:t>
      </w:r>
      <w:r w:rsidR="003303E2" w:rsidRPr="00D45C86">
        <w:rPr>
          <w:spacing w:val="2"/>
          <w:sz w:val="28"/>
          <w:szCs w:val="28"/>
          <w:lang w:val="sv-SE"/>
        </w:rPr>
        <w:t>hấm dứt tình trạng cơ sở, công trình xây dựng mới đưa vào sử dụng khi chưa được nghiệm thu về phòng cháy, chữa cháy</w:t>
      </w:r>
      <w:r w:rsidR="002518B2" w:rsidRPr="00D45C86">
        <w:rPr>
          <w:spacing w:val="2"/>
          <w:sz w:val="28"/>
          <w:szCs w:val="28"/>
          <w:lang w:val="sv-SE"/>
        </w:rPr>
        <w:t>.</w:t>
      </w:r>
      <w:r w:rsidR="002518B2" w:rsidRPr="00D45C86">
        <w:rPr>
          <w:spacing w:val="2"/>
          <w:sz w:val="28"/>
          <w:szCs w:val="28"/>
          <w:lang w:val="nl-NL"/>
        </w:rPr>
        <w:t>X</w:t>
      </w:r>
      <w:r w:rsidR="00431C9D" w:rsidRPr="00D45C86">
        <w:rPr>
          <w:spacing w:val="2"/>
          <w:sz w:val="28"/>
          <w:szCs w:val="28"/>
        </w:rPr>
        <w:t>ử lý nghiêm tổ chức</w:t>
      </w:r>
      <w:r w:rsidR="007E4F4B" w:rsidRPr="00D45C86">
        <w:rPr>
          <w:spacing w:val="2"/>
          <w:sz w:val="28"/>
          <w:szCs w:val="28"/>
        </w:rPr>
        <w:t xml:space="preserve">, </w:t>
      </w:r>
      <w:r w:rsidR="00431C9D" w:rsidRPr="00D45C86">
        <w:rPr>
          <w:spacing w:val="2"/>
          <w:sz w:val="28"/>
          <w:szCs w:val="28"/>
        </w:rPr>
        <w:t xml:space="preserve">cá nhân vi phạm pháp luật về </w:t>
      </w:r>
      <w:r w:rsidR="007E4F4B" w:rsidRPr="00D45C86">
        <w:rPr>
          <w:spacing w:val="2"/>
          <w:sz w:val="28"/>
          <w:szCs w:val="28"/>
        </w:rPr>
        <w:t>phòng cháy, chữa cháy</w:t>
      </w:r>
      <w:r w:rsidR="00365734" w:rsidRPr="00D45C86">
        <w:rPr>
          <w:spacing w:val="2"/>
          <w:sz w:val="28"/>
          <w:szCs w:val="28"/>
        </w:rPr>
        <w:t xml:space="preserve"> và xem xét </w:t>
      </w:r>
      <w:r w:rsidR="00431C9D" w:rsidRPr="00D45C86">
        <w:rPr>
          <w:spacing w:val="2"/>
          <w:sz w:val="28"/>
          <w:szCs w:val="28"/>
          <w:lang w:val="sv-SE"/>
        </w:rPr>
        <w:t>trá</w:t>
      </w:r>
      <w:r w:rsidR="004E6CF2" w:rsidRPr="00D45C86">
        <w:rPr>
          <w:spacing w:val="2"/>
          <w:sz w:val="28"/>
          <w:szCs w:val="28"/>
          <w:lang w:val="sv-SE"/>
        </w:rPr>
        <w:t>ch</w:t>
      </w:r>
      <w:r w:rsidR="00431C9D" w:rsidRPr="00D45C86">
        <w:rPr>
          <w:spacing w:val="2"/>
          <w:sz w:val="28"/>
          <w:szCs w:val="28"/>
          <w:lang w:val="sv-SE"/>
        </w:rPr>
        <w:t xml:space="preserve"> nhiệm người đứng đầu</w:t>
      </w:r>
      <w:r w:rsidR="005D7421" w:rsidRPr="00D45C86">
        <w:rPr>
          <w:spacing w:val="2"/>
          <w:sz w:val="28"/>
          <w:szCs w:val="28"/>
          <w:lang w:val="sv-SE"/>
        </w:rPr>
        <w:t xml:space="preserve"> cơ quan, tổ chức có liên quan</w:t>
      </w:r>
      <w:r w:rsidR="009344F7" w:rsidRPr="00D45C86">
        <w:rPr>
          <w:spacing w:val="2"/>
          <w:sz w:val="28"/>
          <w:szCs w:val="28"/>
          <w:lang w:val="sv-SE"/>
        </w:rPr>
        <w:t xml:space="preserve"> theo quy định của pháp luật</w:t>
      </w:r>
      <w:r w:rsidR="007E4F4B" w:rsidRPr="00D45C86">
        <w:rPr>
          <w:spacing w:val="2"/>
          <w:sz w:val="28"/>
          <w:szCs w:val="28"/>
          <w:lang w:val="sv-SE"/>
        </w:rPr>
        <w:t>.</w:t>
      </w:r>
    </w:p>
    <w:p w:rsidR="00C877FA" w:rsidRPr="00D45C86" w:rsidRDefault="00C877FA" w:rsidP="00C877FA">
      <w:pPr>
        <w:pStyle w:val="NormalWeb"/>
        <w:shd w:val="clear" w:color="auto" w:fill="FFFFFF"/>
        <w:spacing w:before="120" w:beforeAutospacing="0" w:after="120" w:afterAutospacing="0"/>
        <w:ind w:firstLine="720"/>
        <w:jc w:val="both"/>
        <w:rPr>
          <w:sz w:val="28"/>
          <w:szCs w:val="28"/>
        </w:rPr>
      </w:pPr>
      <w:r w:rsidRPr="00D45C86">
        <w:rPr>
          <w:sz w:val="28"/>
          <w:szCs w:val="28"/>
          <w:lang w:val="pt-BR"/>
        </w:rPr>
        <w:t>N</w:t>
      </w:r>
      <w:r w:rsidRPr="00D45C86">
        <w:rPr>
          <w:sz w:val="28"/>
          <w:szCs w:val="28"/>
        </w:rPr>
        <w:t>ghiên cứu xây dựng cơ chế quản lý</w:t>
      </w:r>
      <w:r w:rsidR="00B8211C" w:rsidRPr="00D45C86">
        <w:rPr>
          <w:sz w:val="28"/>
          <w:szCs w:val="28"/>
        </w:rPr>
        <w:t xml:space="preserve"> về </w:t>
      </w:r>
      <w:r w:rsidRPr="00D45C86">
        <w:rPr>
          <w:sz w:val="28"/>
          <w:szCs w:val="28"/>
        </w:rPr>
        <w:t xml:space="preserve">bảo đảm an toàn điện, nhất là trong lắp đặt, sử dụng các thiết bị điện tại cơ sở, hộ gia đình </w:t>
      </w:r>
      <w:r w:rsidR="00B8211C" w:rsidRPr="00D45C86">
        <w:rPr>
          <w:sz w:val="28"/>
          <w:szCs w:val="28"/>
        </w:rPr>
        <w:t>theo quy định của Luật Điện lực, đáp ứng</w:t>
      </w:r>
      <w:r w:rsidRPr="00D45C86">
        <w:rPr>
          <w:sz w:val="28"/>
          <w:szCs w:val="28"/>
        </w:rPr>
        <w:t xml:space="preserve"> yêu cầu phòng cháy, chữa cháy.</w:t>
      </w:r>
    </w:p>
    <w:p w:rsidR="00855E3A" w:rsidRPr="00D45C86" w:rsidRDefault="000045A9" w:rsidP="00A10C64">
      <w:pPr>
        <w:pStyle w:val="NormalWeb"/>
        <w:shd w:val="clear" w:color="auto" w:fill="FFFFFF"/>
        <w:spacing w:before="120" w:beforeAutospacing="0" w:after="120" w:afterAutospacing="0"/>
        <w:ind w:firstLine="720"/>
        <w:jc w:val="both"/>
        <w:rPr>
          <w:rFonts w:ascii="Arial" w:hAnsi="Arial" w:cs="Arial"/>
          <w:sz w:val="28"/>
          <w:szCs w:val="28"/>
          <w:lang w:val="sv-SE"/>
        </w:rPr>
      </w:pPr>
      <w:r w:rsidRPr="00D45C86">
        <w:rPr>
          <w:sz w:val="28"/>
          <w:szCs w:val="28"/>
        </w:rPr>
        <w:t>6</w:t>
      </w:r>
      <w:r w:rsidR="007E4F4B" w:rsidRPr="00D45C86">
        <w:rPr>
          <w:sz w:val="28"/>
          <w:szCs w:val="28"/>
        </w:rPr>
        <w:t xml:space="preserve">. </w:t>
      </w:r>
      <w:r w:rsidR="00431C9D" w:rsidRPr="00D45C86">
        <w:rPr>
          <w:sz w:val="28"/>
          <w:szCs w:val="28"/>
        </w:rPr>
        <w:t>Nâng cao hiệu quả công tác chữa cháy</w:t>
      </w:r>
      <w:r w:rsidR="007E4F4B" w:rsidRPr="00D45C86">
        <w:rPr>
          <w:sz w:val="28"/>
          <w:szCs w:val="28"/>
        </w:rPr>
        <w:t>, cứu nạn, cứu hộ</w:t>
      </w:r>
      <w:r w:rsidR="00431C9D" w:rsidRPr="00D45C86">
        <w:rPr>
          <w:sz w:val="28"/>
          <w:szCs w:val="28"/>
        </w:rPr>
        <w:t xml:space="preserve"> của lực lượng </w:t>
      </w:r>
      <w:r w:rsidR="007E4F4B" w:rsidRPr="00D45C86">
        <w:rPr>
          <w:sz w:val="28"/>
          <w:szCs w:val="28"/>
        </w:rPr>
        <w:t>phòng cháy</w:t>
      </w:r>
      <w:r w:rsidR="00456F36" w:rsidRPr="00D45C86">
        <w:rPr>
          <w:sz w:val="28"/>
          <w:szCs w:val="28"/>
        </w:rPr>
        <w:t xml:space="preserve"> và</w:t>
      </w:r>
      <w:r w:rsidR="007E4F4B" w:rsidRPr="00D45C86">
        <w:rPr>
          <w:sz w:val="28"/>
          <w:szCs w:val="28"/>
        </w:rPr>
        <w:t xml:space="preserve"> chữa cháy</w:t>
      </w:r>
      <w:r w:rsidR="00FB7A57" w:rsidRPr="00D45C86">
        <w:rPr>
          <w:sz w:val="28"/>
          <w:szCs w:val="28"/>
        </w:rPr>
        <w:t>.</w:t>
      </w:r>
      <w:r w:rsidR="00431C9D" w:rsidRPr="00D45C86">
        <w:rPr>
          <w:sz w:val="28"/>
          <w:szCs w:val="28"/>
        </w:rPr>
        <w:t>Thường xuyên tổ chức tập huấn</w:t>
      </w:r>
      <w:r w:rsidR="007E4F4B" w:rsidRPr="00D45C86">
        <w:rPr>
          <w:sz w:val="28"/>
          <w:szCs w:val="28"/>
        </w:rPr>
        <w:t xml:space="preserve">, </w:t>
      </w:r>
      <w:r w:rsidR="00431C9D" w:rsidRPr="00D45C86">
        <w:rPr>
          <w:sz w:val="28"/>
          <w:szCs w:val="28"/>
        </w:rPr>
        <w:t>diễn tập</w:t>
      </w:r>
      <w:r w:rsidR="007E4F4B" w:rsidRPr="00D45C86">
        <w:rPr>
          <w:sz w:val="28"/>
          <w:szCs w:val="28"/>
        </w:rPr>
        <w:t xml:space="preserve">, </w:t>
      </w:r>
      <w:r w:rsidR="00431C9D" w:rsidRPr="00D45C86">
        <w:rPr>
          <w:sz w:val="28"/>
          <w:szCs w:val="28"/>
        </w:rPr>
        <w:t>thực tập các phương án</w:t>
      </w:r>
      <w:r w:rsidR="007E4F4B" w:rsidRPr="00D45C86">
        <w:rPr>
          <w:sz w:val="28"/>
          <w:szCs w:val="28"/>
        </w:rPr>
        <w:t xml:space="preserve">, </w:t>
      </w:r>
      <w:r w:rsidR="00431C9D" w:rsidRPr="00D45C86">
        <w:rPr>
          <w:sz w:val="28"/>
          <w:szCs w:val="28"/>
        </w:rPr>
        <w:t>tình huống xử lý sự cố cháy</w:t>
      </w:r>
      <w:r w:rsidR="007E4F4B" w:rsidRPr="00D45C86">
        <w:rPr>
          <w:sz w:val="28"/>
          <w:szCs w:val="28"/>
        </w:rPr>
        <w:t xml:space="preserve">, </w:t>
      </w:r>
      <w:r w:rsidR="00431C9D" w:rsidRPr="00D45C86">
        <w:rPr>
          <w:sz w:val="28"/>
          <w:szCs w:val="28"/>
        </w:rPr>
        <w:t xml:space="preserve">nổ và </w:t>
      </w:r>
      <w:r w:rsidR="007E4F4B" w:rsidRPr="00D45C86">
        <w:rPr>
          <w:sz w:val="28"/>
          <w:szCs w:val="28"/>
        </w:rPr>
        <w:t xml:space="preserve">cứu nạn, cứu hộ. </w:t>
      </w:r>
      <w:r w:rsidR="00855E3A" w:rsidRPr="00D45C86">
        <w:rPr>
          <w:sz w:val="28"/>
          <w:szCs w:val="28"/>
        </w:rPr>
        <w:t xml:space="preserve">Nghiên cứu </w:t>
      </w:r>
      <w:r w:rsidR="00855E3A" w:rsidRPr="00D45C86">
        <w:rPr>
          <w:sz w:val="28"/>
          <w:szCs w:val="28"/>
          <w:lang w:val="sv-SE"/>
        </w:rPr>
        <w:t xml:space="preserve">các giải pháp đồng bộ nhằm </w:t>
      </w:r>
      <w:r w:rsidR="00DD7843" w:rsidRPr="00D45C86">
        <w:rPr>
          <w:sz w:val="28"/>
          <w:szCs w:val="28"/>
          <w:lang w:val="sv-SE"/>
        </w:rPr>
        <w:t>hạn chế đến mức thấp nhất</w:t>
      </w:r>
      <w:r w:rsidR="00855E3A" w:rsidRPr="00D45C86">
        <w:rPr>
          <w:sz w:val="28"/>
          <w:szCs w:val="28"/>
          <w:lang w:val="sv-SE"/>
        </w:rPr>
        <w:t xml:space="preserve"> số vụ cháy</w:t>
      </w:r>
      <w:r w:rsidR="007E4F4B" w:rsidRPr="00D45C86">
        <w:rPr>
          <w:sz w:val="28"/>
          <w:szCs w:val="28"/>
          <w:lang w:val="sv-SE"/>
        </w:rPr>
        <w:t xml:space="preserve">, </w:t>
      </w:r>
      <w:r w:rsidR="00855E3A" w:rsidRPr="00D45C86">
        <w:rPr>
          <w:sz w:val="28"/>
          <w:szCs w:val="28"/>
          <w:lang w:val="sv-SE"/>
        </w:rPr>
        <w:t>nổ</w:t>
      </w:r>
      <w:r w:rsidR="007E4F4B" w:rsidRPr="00D45C86">
        <w:rPr>
          <w:sz w:val="28"/>
          <w:szCs w:val="28"/>
          <w:lang w:val="sv-SE"/>
        </w:rPr>
        <w:t xml:space="preserve">, </w:t>
      </w:r>
      <w:r w:rsidR="00855E3A" w:rsidRPr="00D45C86">
        <w:rPr>
          <w:sz w:val="28"/>
          <w:szCs w:val="28"/>
          <w:lang w:val="sv-SE"/>
        </w:rPr>
        <w:t>nhất là số vụ cháy lớn</w:t>
      </w:r>
      <w:r w:rsidR="007E4F4B" w:rsidRPr="00D45C86">
        <w:rPr>
          <w:sz w:val="28"/>
          <w:szCs w:val="28"/>
          <w:lang w:val="sv-SE"/>
        </w:rPr>
        <w:t xml:space="preserve">, </w:t>
      </w:r>
      <w:r w:rsidR="00855E3A" w:rsidRPr="00D45C86">
        <w:rPr>
          <w:sz w:val="28"/>
          <w:szCs w:val="28"/>
          <w:lang w:val="sv-SE"/>
        </w:rPr>
        <w:t>gây thiệt hại nghiêm trọng về người và tài sản</w:t>
      </w:r>
      <w:r w:rsidR="007E4F4B" w:rsidRPr="00D45C86">
        <w:rPr>
          <w:sz w:val="28"/>
          <w:szCs w:val="28"/>
          <w:lang w:val="sv-SE"/>
        </w:rPr>
        <w:t xml:space="preserve">. </w:t>
      </w:r>
    </w:p>
    <w:p w:rsidR="00BD19DE" w:rsidRPr="00D45C86" w:rsidRDefault="00BD19DE" w:rsidP="00BD19DE">
      <w:pPr>
        <w:tabs>
          <w:tab w:val="right" w:leader="dot" w:pos="0"/>
        </w:tabs>
        <w:spacing w:before="120" w:after="120"/>
        <w:ind w:firstLine="720"/>
        <w:jc w:val="both"/>
        <w:rPr>
          <w:sz w:val="28"/>
          <w:szCs w:val="28"/>
          <w:lang w:val="sv-SE"/>
        </w:rPr>
      </w:pPr>
      <w:r w:rsidRPr="00D45C86">
        <w:rPr>
          <w:sz w:val="28"/>
          <w:szCs w:val="28"/>
        </w:rPr>
        <w:t>Tăng cường xây dựng lực lượng Cảnh sát phòng cháy, chữa cháy đáp ứng yêu cầu nhiệm vụ, chú trọng phát triển mạng lưới các đơn vị Cảnh sát phòng cháy, chữa cháy tại các địa bàn, khu vực trọng điểm. B</w:t>
      </w:r>
      <w:r w:rsidRPr="00D45C86">
        <w:rPr>
          <w:sz w:val="28"/>
          <w:szCs w:val="28"/>
          <w:lang w:val="sv-SE"/>
        </w:rPr>
        <w:t xml:space="preserve">ố trí quỹ đất xây dựng trụ sở làm việc, doanh trại, trung tâm huấn luyện cho các đơn vị Cảnh sát phòng cháy, chữa cháy tại địa điểm phù hợp với yêu cầu của công tác phòng cháy, chữa cháy và cứu nạn, cứu hộ. Đẩy nhanh việc thực hiện phân cấp, giao một số nhiệm vụ phòng cháy, chữa cháy cho lực lượng Cảnh sát khu vực, Công an xã. </w:t>
      </w:r>
    </w:p>
    <w:p w:rsidR="00BD19DE" w:rsidRPr="00D45C86" w:rsidRDefault="00BD19DE" w:rsidP="00BD19DE">
      <w:pPr>
        <w:shd w:val="clear" w:color="auto" w:fill="FFFFFF"/>
        <w:spacing w:before="120" w:after="120"/>
        <w:ind w:right="-6" w:firstLine="720"/>
        <w:jc w:val="both"/>
        <w:rPr>
          <w:sz w:val="28"/>
          <w:szCs w:val="28"/>
        </w:rPr>
      </w:pPr>
      <w:r w:rsidRPr="00D45C86">
        <w:rPr>
          <w:sz w:val="28"/>
          <w:szCs w:val="28"/>
        </w:rPr>
        <w:t xml:space="preserve">Rà soát, điều chỉnh, bổ sung Đề án quy hoạch tổng thể hệ thống cơ sở của lực lượng Cảnh sát phòng cháy, chữa cháy đến năm 2020 và tầm nhìn đến năm 2030. Xây dựng và ban hành quy hoạch hạ tầng về phòng cháy, chữa cháy. </w:t>
      </w:r>
    </w:p>
    <w:p w:rsidR="00AD09EB" w:rsidRPr="00D45C86" w:rsidRDefault="000045A9" w:rsidP="00AD09EB">
      <w:pPr>
        <w:pStyle w:val="NormalWeb"/>
        <w:shd w:val="clear" w:color="auto" w:fill="FFFFFF"/>
        <w:spacing w:before="120" w:beforeAutospacing="0" w:after="120" w:afterAutospacing="0"/>
        <w:ind w:firstLine="720"/>
        <w:jc w:val="both"/>
        <w:rPr>
          <w:sz w:val="28"/>
          <w:szCs w:val="28"/>
        </w:rPr>
      </w:pPr>
      <w:r w:rsidRPr="00D45C86">
        <w:rPr>
          <w:sz w:val="28"/>
          <w:szCs w:val="28"/>
        </w:rPr>
        <w:t>7</w:t>
      </w:r>
      <w:r w:rsidR="007E4F4B" w:rsidRPr="00D45C86">
        <w:rPr>
          <w:sz w:val="28"/>
          <w:szCs w:val="28"/>
        </w:rPr>
        <w:t xml:space="preserve">. </w:t>
      </w:r>
      <w:r w:rsidR="00AD09EB" w:rsidRPr="00D45C86">
        <w:rPr>
          <w:sz w:val="28"/>
          <w:szCs w:val="28"/>
        </w:rPr>
        <w:t xml:space="preserve">Bảo đảm ngân sách nhà nước cho hoạt động phòng cháy, chữa cháy và lực lượng Cảnh sát phòng cháy, chữa cháy ở các cấp ngân sách đáp ứng yêu cầu nhiệm vụ. Thực hiện quy định về hỗ trợ thường xuyên cho đội trưởng, đội phó đội dân phòng và đội phòng cháy, chữa cháy cơ sở không chuyên trách. </w:t>
      </w:r>
    </w:p>
    <w:p w:rsidR="008A77DE" w:rsidRPr="00D45C86" w:rsidRDefault="000045A9" w:rsidP="00A10C64">
      <w:pPr>
        <w:shd w:val="clear" w:color="auto" w:fill="FFFFFF"/>
        <w:spacing w:before="120" w:after="120"/>
        <w:ind w:right="-6" w:firstLine="720"/>
        <w:jc w:val="both"/>
        <w:rPr>
          <w:sz w:val="28"/>
          <w:szCs w:val="28"/>
          <w:lang w:val="nl-NL"/>
        </w:rPr>
      </w:pPr>
      <w:r w:rsidRPr="00D45C86">
        <w:rPr>
          <w:sz w:val="28"/>
          <w:szCs w:val="28"/>
          <w:lang w:val="nl-NL"/>
        </w:rPr>
        <w:lastRenderedPageBreak/>
        <w:t>8</w:t>
      </w:r>
      <w:r w:rsidR="007E4F4B" w:rsidRPr="00D45C86">
        <w:rPr>
          <w:sz w:val="28"/>
          <w:szCs w:val="28"/>
          <w:lang w:val="nl-NL"/>
        </w:rPr>
        <w:t xml:space="preserve">. </w:t>
      </w:r>
      <w:r w:rsidR="006627BF" w:rsidRPr="00D45C86">
        <w:rPr>
          <w:sz w:val="28"/>
          <w:szCs w:val="28"/>
          <w:lang w:val="nl-NL"/>
        </w:rPr>
        <w:t>Đ</w:t>
      </w:r>
      <w:r w:rsidR="00086C1A" w:rsidRPr="00D45C86">
        <w:rPr>
          <w:sz w:val="28"/>
          <w:szCs w:val="28"/>
        </w:rPr>
        <w:t xml:space="preserve">ẩy mạnh xã hội hóa công tác </w:t>
      </w:r>
      <w:r w:rsidR="007E4F4B" w:rsidRPr="00D45C86">
        <w:rPr>
          <w:sz w:val="28"/>
          <w:szCs w:val="28"/>
        </w:rPr>
        <w:t>phòng cháy, chữa cháy</w:t>
      </w:r>
      <w:r w:rsidR="00FB7A57" w:rsidRPr="00D45C86">
        <w:rPr>
          <w:sz w:val="28"/>
          <w:szCs w:val="28"/>
        </w:rPr>
        <w:t>,</w:t>
      </w:r>
      <w:r w:rsidR="00224138" w:rsidRPr="00D45C86">
        <w:rPr>
          <w:sz w:val="28"/>
          <w:szCs w:val="28"/>
        </w:rPr>
        <w:t>có</w:t>
      </w:r>
      <w:r w:rsidR="00086C1A" w:rsidRPr="00D45C86">
        <w:rPr>
          <w:sz w:val="28"/>
          <w:szCs w:val="28"/>
        </w:rPr>
        <w:t xml:space="preserve"> chính sách khuyến khích các tổ chức</w:t>
      </w:r>
      <w:r w:rsidR="007E4F4B" w:rsidRPr="00D45C86">
        <w:rPr>
          <w:sz w:val="28"/>
          <w:szCs w:val="28"/>
        </w:rPr>
        <w:t xml:space="preserve">, </w:t>
      </w:r>
      <w:r w:rsidR="00086C1A" w:rsidRPr="00D45C86">
        <w:rPr>
          <w:sz w:val="28"/>
          <w:szCs w:val="28"/>
        </w:rPr>
        <w:t xml:space="preserve">cá nhân </w:t>
      </w:r>
      <w:r w:rsidR="00B2360F" w:rsidRPr="00D45C86">
        <w:rPr>
          <w:sz w:val="28"/>
          <w:szCs w:val="28"/>
        </w:rPr>
        <w:t>t</w:t>
      </w:r>
      <w:r w:rsidR="00086C1A" w:rsidRPr="00D45C86">
        <w:rPr>
          <w:sz w:val="28"/>
          <w:szCs w:val="28"/>
        </w:rPr>
        <w:t>ham gia xây dựng</w:t>
      </w:r>
      <w:r w:rsidR="007E4F4B" w:rsidRPr="00D45C86">
        <w:rPr>
          <w:sz w:val="28"/>
          <w:szCs w:val="28"/>
        </w:rPr>
        <w:t xml:space="preserve">, </w:t>
      </w:r>
      <w:r w:rsidR="00086C1A" w:rsidRPr="00D45C86">
        <w:rPr>
          <w:sz w:val="28"/>
          <w:szCs w:val="28"/>
        </w:rPr>
        <w:t xml:space="preserve">phát triển hạ tầng kỹ thuật </w:t>
      </w:r>
      <w:r w:rsidR="007E4F4B" w:rsidRPr="00D45C86">
        <w:rPr>
          <w:sz w:val="28"/>
          <w:szCs w:val="28"/>
        </w:rPr>
        <w:t>phòng cháy, chữa cháy</w:t>
      </w:r>
      <w:r w:rsidR="00FB7A57" w:rsidRPr="00D45C86">
        <w:rPr>
          <w:sz w:val="28"/>
          <w:szCs w:val="28"/>
        </w:rPr>
        <w:t>,</w:t>
      </w:r>
      <w:r w:rsidR="00086C1A" w:rsidRPr="00D45C86">
        <w:rPr>
          <w:sz w:val="28"/>
          <w:szCs w:val="28"/>
        </w:rPr>
        <w:t>nghiên cứu</w:t>
      </w:r>
      <w:r w:rsidR="007E4F4B" w:rsidRPr="00D45C86">
        <w:rPr>
          <w:sz w:val="28"/>
          <w:szCs w:val="28"/>
        </w:rPr>
        <w:t xml:space="preserve">, </w:t>
      </w:r>
      <w:r w:rsidR="00086C1A" w:rsidRPr="00D45C86">
        <w:rPr>
          <w:sz w:val="28"/>
          <w:szCs w:val="28"/>
        </w:rPr>
        <w:t>chuyển giao công nghệ</w:t>
      </w:r>
      <w:r w:rsidR="007E4F4B" w:rsidRPr="00D45C86">
        <w:rPr>
          <w:sz w:val="28"/>
          <w:szCs w:val="28"/>
        </w:rPr>
        <w:t xml:space="preserve">, </w:t>
      </w:r>
      <w:r w:rsidR="00086C1A" w:rsidRPr="00D45C86">
        <w:rPr>
          <w:sz w:val="28"/>
          <w:szCs w:val="28"/>
        </w:rPr>
        <w:t>sản xuất phương tiện</w:t>
      </w:r>
      <w:r w:rsidR="007E4F4B" w:rsidRPr="00D45C86">
        <w:rPr>
          <w:sz w:val="28"/>
          <w:szCs w:val="28"/>
        </w:rPr>
        <w:t xml:space="preserve">, </w:t>
      </w:r>
      <w:r w:rsidR="00086C1A" w:rsidRPr="00D45C86">
        <w:rPr>
          <w:sz w:val="28"/>
          <w:szCs w:val="28"/>
        </w:rPr>
        <w:t xml:space="preserve">thiết bị </w:t>
      </w:r>
      <w:r w:rsidR="007E4F4B" w:rsidRPr="00D45C86">
        <w:rPr>
          <w:sz w:val="28"/>
          <w:szCs w:val="28"/>
        </w:rPr>
        <w:t xml:space="preserve">phòng cháy, chữa cháy </w:t>
      </w:r>
      <w:r w:rsidR="006627BF" w:rsidRPr="00D45C86">
        <w:rPr>
          <w:sz w:val="28"/>
          <w:szCs w:val="28"/>
        </w:rPr>
        <w:t xml:space="preserve">và </w:t>
      </w:r>
      <w:r w:rsidR="007E4F4B" w:rsidRPr="00D45C86">
        <w:rPr>
          <w:sz w:val="28"/>
          <w:szCs w:val="28"/>
        </w:rPr>
        <w:t xml:space="preserve">cứu nạn, cứu hộ. </w:t>
      </w:r>
      <w:r w:rsidR="008A77DE" w:rsidRPr="00D45C86">
        <w:rPr>
          <w:sz w:val="28"/>
          <w:szCs w:val="28"/>
          <w:lang w:val="nl-NL"/>
        </w:rPr>
        <w:t>Chỉ đạo thực hiện nghiêm quy định của Luật Phòng cháy và chữa cháy về bảo hiểm cháy, nổ bắt buộc.</w:t>
      </w:r>
    </w:p>
    <w:p w:rsidR="00086C1A" w:rsidRPr="00D45C86" w:rsidRDefault="000045A9" w:rsidP="00A10C64">
      <w:pPr>
        <w:pStyle w:val="NormalWeb"/>
        <w:shd w:val="clear" w:color="auto" w:fill="FFFFFF"/>
        <w:spacing w:before="120" w:beforeAutospacing="0" w:after="120" w:afterAutospacing="0"/>
        <w:ind w:firstLine="720"/>
        <w:jc w:val="both"/>
        <w:rPr>
          <w:rFonts w:ascii="Arial" w:hAnsi="Arial" w:cs="Arial"/>
          <w:sz w:val="28"/>
          <w:szCs w:val="28"/>
        </w:rPr>
      </w:pPr>
      <w:r w:rsidRPr="00D45C86">
        <w:rPr>
          <w:sz w:val="28"/>
          <w:szCs w:val="28"/>
        </w:rPr>
        <w:t>9</w:t>
      </w:r>
      <w:r w:rsidR="007E4F4B" w:rsidRPr="00D45C86">
        <w:rPr>
          <w:sz w:val="28"/>
          <w:szCs w:val="28"/>
        </w:rPr>
        <w:t xml:space="preserve">. </w:t>
      </w:r>
      <w:r w:rsidR="00086C1A" w:rsidRPr="00D45C86">
        <w:rPr>
          <w:sz w:val="28"/>
          <w:szCs w:val="28"/>
        </w:rPr>
        <w:t>Mở rộng hợp tác quốc tế và trao đổi thông tin</w:t>
      </w:r>
      <w:r w:rsidR="007E4F4B" w:rsidRPr="00D45C86">
        <w:rPr>
          <w:sz w:val="28"/>
          <w:szCs w:val="28"/>
        </w:rPr>
        <w:t xml:space="preserve">, </w:t>
      </w:r>
      <w:r w:rsidR="00086C1A" w:rsidRPr="00D45C86">
        <w:rPr>
          <w:sz w:val="28"/>
          <w:szCs w:val="28"/>
        </w:rPr>
        <w:t>chia sẻ kinh nghiệm</w:t>
      </w:r>
      <w:r w:rsidR="007E4F4B" w:rsidRPr="00D45C86">
        <w:rPr>
          <w:sz w:val="28"/>
          <w:szCs w:val="28"/>
        </w:rPr>
        <w:t xml:space="preserve">, </w:t>
      </w:r>
      <w:r w:rsidR="00086C1A" w:rsidRPr="00D45C86">
        <w:rPr>
          <w:sz w:val="28"/>
          <w:szCs w:val="28"/>
        </w:rPr>
        <w:t xml:space="preserve">tranh thủ công nghệ hiện đại và nâng cao trình độ chuyên môn về </w:t>
      </w:r>
      <w:r w:rsidR="007E4F4B" w:rsidRPr="00D45C86">
        <w:rPr>
          <w:sz w:val="28"/>
          <w:szCs w:val="28"/>
        </w:rPr>
        <w:t>phòng cháy, chữa cháy</w:t>
      </w:r>
      <w:r w:rsidR="00FB7A57" w:rsidRPr="00D45C86">
        <w:rPr>
          <w:sz w:val="28"/>
          <w:szCs w:val="28"/>
        </w:rPr>
        <w:t>.</w:t>
      </w:r>
      <w:r w:rsidR="00086C1A" w:rsidRPr="00D45C86">
        <w:rPr>
          <w:sz w:val="28"/>
          <w:szCs w:val="28"/>
        </w:rPr>
        <w:t>Nghiên cứu ứng dụng công nghệ</w:t>
      </w:r>
      <w:r w:rsidR="007E4F4B" w:rsidRPr="00D45C86">
        <w:rPr>
          <w:sz w:val="28"/>
          <w:szCs w:val="28"/>
        </w:rPr>
        <w:t xml:space="preserve">, </w:t>
      </w:r>
      <w:r w:rsidR="00086C1A" w:rsidRPr="00D45C86">
        <w:rPr>
          <w:sz w:val="28"/>
          <w:szCs w:val="28"/>
        </w:rPr>
        <w:t xml:space="preserve">các giải pháp khoa học </w:t>
      </w:r>
      <w:r w:rsidR="00F35C32" w:rsidRPr="00D45C86">
        <w:rPr>
          <w:sz w:val="28"/>
          <w:szCs w:val="28"/>
        </w:rPr>
        <w:t xml:space="preserve">- </w:t>
      </w:r>
      <w:r w:rsidR="00086C1A" w:rsidRPr="00D45C86">
        <w:rPr>
          <w:sz w:val="28"/>
          <w:szCs w:val="28"/>
        </w:rPr>
        <w:t>công nghệ tiên tiến</w:t>
      </w:r>
      <w:r w:rsidR="007E4F4B" w:rsidRPr="00D45C86">
        <w:rPr>
          <w:sz w:val="28"/>
          <w:szCs w:val="28"/>
        </w:rPr>
        <w:t xml:space="preserve">, </w:t>
      </w:r>
      <w:r w:rsidR="00086C1A" w:rsidRPr="00D45C86">
        <w:rPr>
          <w:sz w:val="28"/>
          <w:szCs w:val="28"/>
        </w:rPr>
        <w:t xml:space="preserve">các đề án liên quan đến lĩnh vực </w:t>
      </w:r>
      <w:r w:rsidR="007E4F4B" w:rsidRPr="00D45C86">
        <w:rPr>
          <w:sz w:val="28"/>
          <w:szCs w:val="28"/>
        </w:rPr>
        <w:t>phòng cháy, chữa cháy</w:t>
      </w:r>
      <w:r w:rsidR="00FB7A57" w:rsidRPr="00D45C86">
        <w:rPr>
          <w:sz w:val="28"/>
          <w:szCs w:val="28"/>
        </w:rPr>
        <w:t>.</w:t>
      </w:r>
    </w:p>
    <w:p w:rsidR="00086C1A" w:rsidRPr="00D45C86" w:rsidRDefault="00086C1A" w:rsidP="00A10C64">
      <w:pPr>
        <w:widowControl w:val="0"/>
        <w:spacing w:before="120" w:after="120"/>
        <w:ind w:firstLine="720"/>
        <w:jc w:val="both"/>
        <w:rPr>
          <w:b/>
          <w:sz w:val="28"/>
          <w:szCs w:val="28"/>
        </w:rPr>
      </w:pPr>
      <w:r w:rsidRPr="00D45C86">
        <w:rPr>
          <w:b/>
          <w:sz w:val="28"/>
          <w:szCs w:val="28"/>
        </w:rPr>
        <w:t>Điều 3</w:t>
      </w:r>
    </w:p>
    <w:p w:rsidR="00686A18" w:rsidRPr="00D45C86" w:rsidRDefault="00086C1A" w:rsidP="00A10C64">
      <w:pPr>
        <w:widowControl w:val="0"/>
        <w:spacing w:before="120" w:after="120"/>
        <w:ind w:firstLine="720"/>
        <w:jc w:val="both"/>
        <w:rPr>
          <w:sz w:val="28"/>
          <w:lang w:val="en-GB"/>
        </w:rPr>
      </w:pPr>
      <w:r w:rsidRPr="00D45C86">
        <w:rPr>
          <w:sz w:val="28"/>
          <w:szCs w:val="28"/>
        </w:rPr>
        <w:t>1</w:t>
      </w:r>
      <w:r w:rsidR="007E4F4B" w:rsidRPr="00D45C86">
        <w:rPr>
          <w:sz w:val="28"/>
          <w:szCs w:val="28"/>
        </w:rPr>
        <w:t xml:space="preserve">. </w:t>
      </w:r>
      <w:r w:rsidRPr="00D45C86">
        <w:rPr>
          <w:sz w:val="28"/>
          <w:lang w:val="vi-VN"/>
        </w:rPr>
        <w:t>Chính phủ</w:t>
      </w:r>
      <w:r w:rsidR="007E4F4B" w:rsidRPr="00D45C86">
        <w:rPr>
          <w:sz w:val="28"/>
          <w:lang w:val="vi-VN"/>
        </w:rPr>
        <w:t xml:space="preserve">, </w:t>
      </w:r>
      <w:r w:rsidRPr="00D45C86">
        <w:rPr>
          <w:sz w:val="28"/>
          <w:lang w:val="vi-VN"/>
        </w:rPr>
        <w:t>Thủ tướng Chính phủ</w:t>
      </w:r>
      <w:r w:rsidR="007E4F4B" w:rsidRPr="00D45C86">
        <w:rPr>
          <w:sz w:val="28"/>
          <w:lang w:val="vi-VN"/>
        </w:rPr>
        <w:t xml:space="preserve">, </w:t>
      </w:r>
      <w:r w:rsidRPr="00D45C86">
        <w:rPr>
          <w:sz w:val="28"/>
          <w:lang w:val="vi-VN"/>
        </w:rPr>
        <w:t>Bộ</w:t>
      </w:r>
      <w:r w:rsidR="007E4F4B" w:rsidRPr="00D45C86">
        <w:rPr>
          <w:sz w:val="28"/>
          <w:lang w:val="vi-VN"/>
        </w:rPr>
        <w:t xml:space="preserve">, </w:t>
      </w:r>
      <w:r w:rsidRPr="00D45C86">
        <w:rPr>
          <w:sz w:val="28"/>
          <w:lang w:val="vi-VN"/>
        </w:rPr>
        <w:t>cơ quan ngang Bộ</w:t>
      </w:r>
      <w:r w:rsidR="007E4F4B" w:rsidRPr="00D45C86">
        <w:rPr>
          <w:sz w:val="28"/>
          <w:lang w:val="vi-VN"/>
        </w:rPr>
        <w:t xml:space="preserve">, </w:t>
      </w:r>
      <w:r w:rsidRPr="00D45C86">
        <w:rPr>
          <w:sz w:val="28"/>
          <w:lang w:val="vi-VN"/>
        </w:rPr>
        <w:t>cơ quan thuộc Chính phủ</w:t>
      </w:r>
      <w:r w:rsidR="007E4F4B" w:rsidRPr="00D45C86">
        <w:rPr>
          <w:sz w:val="28"/>
          <w:lang w:val="vi-VN"/>
        </w:rPr>
        <w:t xml:space="preserve">, </w:t>
      </w:r>
      <w:r w:rsidRPr="00D45C86">
        <w:rPr>
          <w:sz w:val="28"/>
        </w:rPr>
        <w:t>Kiểm toán Nhà nước</w:t>
      </w:r>
      <w:r w:rsidR="007E4F4B" w:rsidRPr="00D45C86">
        <w:rPr>
          <w:sz w:val="28"/>
        </w:rPr>
        <w:t xml:space="preserve">, </w:t>
      </w:r>
      <w:r w:rsidRPr="00D45C86">
        <w:rPr>
          <w:sz w:val="28"/>
        </w:rPr>
        <w:t>Tòa án nhân dân tối cao</w:t>
      </w:r>
      <w:r w:rsidR="007E4F4B" w:rsidRPr="00D45C86">
        <w:rPr>
          <w:sz w:val="28"/>
        </w:rPr>
        <w:t xml:space="preserve">, </w:t>
      </w:r>
      <w:r w:rsidRPr="00D45C86">
        <w:rPr>
          <w:sz w:val="28"/>
        </w:rPr>
        <w:t>Viện kiểm sát nhân dân tối cao</w:t>
      </w:r>
      <w:r w:rsidR="007E4F4B" w:rsidRPr="00D45C86">
        <w:rPr>
          <w:sz w:val="28"/>
        </w:rPr>
        <w:t xml:space="preserve">, </w:t>
      </w:r>
      <w:r w:rsidRPr="00D45C86">
        <w:rPr>
          <w:sz w:val="28"/>
          <w:lang w:val="vi-VN"/>
        </w:rPr>
        <w:t>Ủy ban nhân dân</w:t>
      </w:r>
      <w:r w:rsidRPr="00D45C86">
        <w:rPr>
          <w:sz w:val="28"/>
        </w:rPr>
        <w:t xml:space="preserve"> các tỉnh</w:t>
      </w:r>
      <w:r w:rsidR="007E4F4B" w:rsidRPr="00D45C86">
        <w:rPr>
          <w:sz w:val="28"/>
        </w:rPr>
        <w:t xml:space="preserve">, </w:t>
      </w:r>
      <w:r w:rsidRPr="00D45C86">
        <w:rPr>
          <w:sz w:val="28"/>
        </w:rPr>
        <w:t>thành phố trực thuộc Trung ương</w:t>
      </w:r>
      <w:r w:rsidRPr="00D45C86">
        <w:rPr>
          <w:sz w:val="28"/>
          <w:lang w:val="vi-VN"/>
        </w:rPr>
        <w:t>trong phạm vi nhiệm vụ</w:t>
      </w:r>
      <w:r w:rsidR="007E4F4B" w:rsidRPr="00D45C86">
        <w:rPr>
          <w:sz w:val="28"/>
          <w:lang w:val="vi-VN"/>
        </w:rPr>
        <w:t xml:space="preserve">, </w:t>
      </w:r>
      <w:r w:rsidRPr="00D45C86">
        <w:rPr>
          <w:sz w:val="28"/>
          <w:lang w:val="vi-VN"/>
        </w:rPr>
        <w:t xml:space="preserve">quyền hạn </w:t>
      </w:r>
      <w:r w:rsidRPr="00D45C86">
        <w:rPr>
          <w:sz w:val="28"/>
        </w:rPr>
        <w:t>của mình</w:t>
      </w:r>
      <w:r w:rsidR="007E4F4B" w:rsidRPr="00D45C86">
        <w:rPr>
          <w:sz w:val="28"/>
        </w:rPr>
        <w:t xml:space="preserve">, </w:t>
      </w:r>
      <w:r w:rsidRPr="00D45C86">
        <w:rPr>
          <w:sz w:val="28"/>
          <w:lang w:val="vi-VN"/>
        </w:rPr>
        <w:t>chỉ đạo</w:t>
      </w:r>
      <w:r w:rsidRPr="00D45C86">
        <w:rPr>
          <w:sz w:val="28"/>
        </w:rPr>
        <w:t xml:space="preserve"> tổ chức thực hiện và kiểm tra việc</w:t>
      </w:r>
      <w:r w:rsidRPr="00D45C86">
        <w:rPr>
          <w:sz w:val="28"/>
          <w:lang w:val="vi-VN"/>
        </w:rPr>
        <w:t xml:space="preserve"> thực hiện Nghị quyết</w:t>
      </w:r>
      <w:r w:rsidRPr="00D45C86">
        <w:rPr>
          <w:sz w:val="28"/>
        </w:rPr>
        <w:t xml:space="preserve"> này</w:t>
      </w:r>
      <w:r w:rsidR="007E4F4B" w:rsidRPr="00D45C86">
        <w:rPr>
          <w:sz w:val="28"/>
          <w:lang w:val="vi-VN"/>
        </w:rPr>
        <w:t xml:space="preserve">. </w:t>
      </w:r>
    </w:p>
    <w:p w:rsidR="00086C1A" w:rsidRPr="00D45C86" w:rsidRDefault="00686A18" w:rsidP="00A10C64">
      <w:pPr>
        <w:widowControl w:val="0"/>
        <w:spacing w:before="120" w:after="120"/>
        <w:ind w:firstLine="720"/>
        <w:jc w:val="both"/>
        <w:rPr>
          <w:sz w:val="28"/>
        </w:rPr>
      </w:pPr>
      <w:r w:rsidRPr="00D45C86">
        <w:rPr>
          <w:sz w:val="28"/>
          <w:lang w:val="en-GB"/>
        </w:rPr>
        <w:t>Hằng năm</w:t>
      </w:r>
      <w:r w:rsidR="007E4F4B" w:rsidRPr="00D45C86">
        <w:rPr>
          <w:sz w:val="28"/>
          <w:lang w:val="en-GB"/>
        </w:rPr>
        <w:t xml:space="preserve">, </w:t>
      </w:r>
      <w:r w:rsidR="00086C1A" w:rsidRPr="00D45C86">
        <w:rPr>
          <w:sz w:val="28"/>
          <w:lang w:val="vi-VN"/>
        </w:rPr>
        <w:t xml:space="preserve">Chính phủ báo cáo Quốc hội về kết quả thực hiện Nghị quyết này </w:t>
      </w:r>
      <w:r w:rsidR="00086C1A" w:rsidRPr="00D45C86">
        <w:rPr>
          <w:sz w:val="28"/>
        </w:rPr>
        <w:t>tại kỳ họp</w:t>
      </w:r>
      <w:r w:rsidRPr="00D45C86">
        <w:rPr>
          <w:sz w:val="28"/>
        </w:rPr>
        <w:t xml:space="preserve"> cuối năm</w:t>
      </w:r>
      <w:r w:rsidR="007E4F4B" w:rsidRPr="00D45C86">
        <w:rPr>
          <w:sz w:val="28"/>
          <w:lang w:val="vi-VN"/>
        </w:rPr>
        <w:t xml:space="preserve">. </w:t>
      </w:r>
    </w:p>
    <w:p w:rsidR="00086C1A" w:rsidRPr="00D45C86" w:rsidRDefault="00086C1A" w:rsidP="00A10C64">
      <w:pPr>
        <w:widowControl w:val="0"/>
        <w:spacing w:before="120" w:after="120"/>
        <w:ind w:firstLine="720"/>
        <w:jc w:val="both"/>
        <w:rPr>
          <w:sz w:val="28"/>
          <w:szCs w:val="28"/>
          <w:lang w:val="ve-ZA"/>
        </w:rPr>
      </w:pPr>
      <w:r w:rsidRPr="00D45C86">
        <w:rPr>
          <w:sz w:val="28"/>
        </w:rPr>
        <w:t>2</w:t>
      </w:r>
      <w:r w:rsidR="007E4F4B" w:rsidRPr="00D45C86">
        <w:rPr>
          <w:sz w:val="28"/>
        </w:rPr>
        <w:t xml:space="preserve">. </w:t>
      </w:r>
      <w:r w:rsidRPr="00D45C86">
        <w:rPr>
          <w:sz w:val="28"/>
          <w:szCs w:val="28"/>
          <w:lang w:val="ve-ZA"/>
        </w:rPr>
        <w:t>Ủy ban Thường vụ Quốc hội</w:t>
      </w:r>
      <w:r w:rsidR="007E4F4B" w:rsidRPr="00D45C86">
        <w:rPr>
          <w:sz w:val="28"/>
          <w:szCs w:val="28"/>
          <w:lang w:val="ve-ZA"/>
        </w:rPr>
        <w:t xml:space="preserve">, </w:t>
      </w:r>
      <w:r w:rsidRPr="00D45C86">
        <w:rPr>
          <w:sz w:val="28"/>
          <w:szCs w:val="28"/>
          <w:lang w:val="ve-ZA"/>
        </w:rPr>
        <w:t>Hội đồng Dân tộc</w:t>
      </w:r>
      <w:r w:rsidR="007E4F4B" w:rsidRPr="00D45C86">
        <w:rPr>
          <w:sz w:val="28"/>
          <w:szCs w:val="28"/>
          <w:lang w:val="ve-ZA"/>
        </w:rPr>
        <w:t xml:space="preserve">, </w:t>
      </w:r>
      <w:r w:rsidR="000A7D32" w:rsidRPr="00D45C86">
        <w:rPr>
          <w:sz w:val="28"/>
          <w:szCs w:val="28"/>
          <w:lang w:val="ve-ZA"/>
        </w:rPr>
        <w:t xml:space="preserve">các </w:t>
      </w:r>
      <w:r w:rsidRPr="00D45C86">
        <w:rPr>
          <w:sz w:val="28"/>
          <w:szCs w:val="28"/>
          <w:lang w:val="ve-ZA"/>
        </w:rPr>
        <w:t>Ủy ban của Quốc hội</w:t>
      </w:r>
      <w:r w:rsidR="007E4F4B" w:rsidRPr="00D45C86">
        <w:rPr>
          <w:sz w:val="28"/>
          <w:szCs w:val="28"/>
          <w:lang w:val="ve-ZA"/>
        </w:rPr>
        <w:t xml:space="preserve">, </w:t>
      </w:r>
      <w:r w:rsidRPr="00D45C86">
        <w:rPr>
          <w:sz w:val="28"/>
          <w:szCs w:val="28"/>
          <w:lang w:val="ve-ZA"/>
        </w:rPr>
        <w:t>Đoàn đại biểu Quốc hội</w:t>
      </w:r>
      <w:r w:rsidR="007E4F4B" w:rsidRPr="00D45C86">
        <w:rPr>
          <w:sz w:val="28"/>
          <w:szCs w:val="28"/>
          <w:lang w:val="ve-ZA"/>
        </w:rPr>
        <w:t xml:space="preserve">, </w:t>
      </w:r>
      <w:r w:rsidRPr="00D45C86">
        <w:rPr>
          <w:sz w:val="28"/>
          <w:szCs w:val="28"/>
          <w:lang w:val="ve-ZA"/>
        </w:rPr>
        <w:t>đại biểu Quốc hội</w:t>
      </w:r>
      <w:r w:rsidR="007E4F4B" w:rsidRPr="00D45C86">
        <w:rPr>
          <w:sz w:val="28"/>
          <w:szCs w:val="28"/>
          <w:lang w:val="ve-ZA"/>
        </w:rPr>
        <w:t xml:space="preserve">, </w:t>
      </w:r>
      <w:r w:rsidRPr="00D45C86">
        <w:rPr>
          <w:sz w:val="28"/>
          <w:szCs w:val="28"/>
          <w:lang w:val="ve-ZA"/>
        </w:rPr>
        <w:t>Hội đồng nhân dân các cấp</w:t>
      </w:r>
      <w:r w:rsidR="007E4F4B" w:rsidRPr="00D45C86">
        <w:rPr>
          <w:sz w:val="28"/>
          <w:szCs w:val="28"/>
          <w:lang w:val="ve-ZA"/>
        </w:rPr>
        <w:t xml:space="preserve">, </w:t>
      </w:r>
      <w:r w:rsidRPr="00D45C86">
        <w:rPr>
          <w:sz w:val="28"/>
          <w:szCs w:val="28"/>
          <w:lang w:val="ve-ZA"/>
        </w:rPr>
        <w:t>Mặt trận Tổ quốc Việt Nam và các tổ chức thành viên của Mặt trận trong phạm vi nhiệm vụ</w:t>
      </w:r>
      <w:r w:rsidR="007E4F4B" w:rsidRPr="00D45C86">
        <w:rPr>
          <w:sz w:val="28"/>
          <w:szCs w:val="28"/>
          <w:lang w:val="ve-ZA"/>
        </w:rPr>
        <w:t xml:space="preserve">, </w:t>
      </w:r>
      <w:r w:rsidRPr="00D45C86">
        <w:rPr>
          <w:sz w:val="28"/>
          <w:szCs w:val="28"/>
          <w:lang w:val="ve-ZA"/>
        </w:rPr>
        <w:t>quyền hạn của mình</w:t>
      </w:r>
      <w:r w:rsidR="007E4F4B" w:rsidRPr="00D45C86">
        <w:rPr>
          <w:sz w:val="28"/>
          <w:szCs w:val="28"/>
          <w:lang w:val="ve-ZA"/>
        </w:rPr>
        <w:t xml:space="preserve">, </w:t>
      </w:r>
      <w:r w:rsidRPr="00D45C86">
        <w:rPr>
          <w:sz w:val="28"/>
          <w:szCs w:val="28"/>
          <w:lang w:val="ve-ZA"/>
        </w:rPr>
        <w:t>giám sát việc thực hiện Nghị quyết này</w:t>
      </w:r>
      <w:r w:rsidR="007E4F4B" w:rsidRPr="00D45C86">
        <w:rPr>
          <w:sz w:val="28"/>
          <w:szCs w:val="28"/>
          <w:lang w:val="ve-ZA"/>
        </w:rPr>
        <w:t xml:space="preserve">. </w:t>
      </w:r>
    </w:p>
    <w:p w:rsidR="001757F1" w:rsidRPr="00582984" w:rsidRDefault="00832BFA" w:rsidP="001757F1">
      <w:pPr>
        <w:widowControl w:val="0"/>
        <w:spacing w:line="360" w:lineRule="exact"/>
        <w:ind w:firstLine="720"/>
        <w:jc w:val="both"/>
        <w:rPr>
          <w:sz w:val="16"/>
          <w:szCs w:val="28"/>
          <w:lang w:val="vi-VN"/>
        </w:rPr>
      </w:pPr>
      <w:r w:rsidRPr="00832BFA">
        <w:rPr>
          <w:noProof/>
        </w:rPr>
        <w:pict>
          <v:line id="Straight Connector 1" o:spid="_x0000_s1026" style="position:absolute;left:0;text-align:left;z-index:251656704;visibility:visible;mso-wrap-distance-top:-3e-5mm;mso-wrap-distance-bottom:-3e-5mm" from="3.6pt,12.2pt" to="46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A1ILk2wAAAAYBAAAPAAAAZHJzL2Rvd25yZXYueG1sTI/BTsMwEETv&#10;SP0Ha5G4VNRpqKoS4lQVkBsXShHXbbwkEfE6jd028PUs4gDHmVnNvM3Xo+vUiYbQejYwnyWgiCtv&#10;W64N7F7K6xWoEJEtdp7JwCcFWBeTixwz68/8TKdtrJWUcMjQQBNjn2kdqoYchpnviSV794PDKHKo&#10;tR3wLOWu02mSLLXDlmWhwZ7uG6o+tkdnIJSvdCi/ptU0ebupPaWHh6dHNObqctzcgYo0xr9j+MEX&#10;dCiEae+PbIPqDMgj0UC6WICS9Ha+EmP/a+gi1//xi28AAAD//wMAUEsBAi0AFAAGAAgAAAAhALaD&#10;OJL+AAAA4QEAABMAAAAAAAAAAAAAAAAAAAAAAFtDb250ZW50X1R5cGVzXS54bWxQSwECLQAUAAYA&#10;CAAAACEAOP0h/9YAAACUAQAACwAAAAAAAAAAAAAAAAAvAQAAX3JlbHMvLnJlbHNQSwECLQAUAAYA&#10;CAAAACEA1jNLwR0CAAA2BAAADgAAAAAAAAAAAAAAAAAuAgAAZHJzL2Uyb0RvYy54bWxQSwECLQAU&#10;AAYACAAAACEAwNSC5NsAAAAGAQAADwAAAAAAAAAAAAAAAAB3BAAAZHJzL2Rvd25yZXYueG1sUEsF&#10;BgAAAAAEAAQA8wAAAH8FAAAAAA==&#10;"/>
        </w:pict>
      </w:r>
    </w:p>
    <w:p w:rsidR="001757F1" w:rsidRPr="00582984" w:rsidRDefault="001757F1" w:rsidP="001757F1">
      <w:pPr>
        <w:widowControl w:val="0"/>
        <w:spacing w:line="360" w:lineRule="exact"/>
        <w:ind w:firstLine="720"/>
        <w:jc w:val="both"/>
        <w:rPr>
          <w:i/>
          <w:sz w:val="28"/>
          <w:szCs w:val="28"/>
        </w:rPr>
      </w:pPr>
      <w:r w:rsidRPr="00582984">
        <w:rPr>
          <w:i/>
          <w:sz w:val="28"/>
          <w:szCs w:val="28"/>
          <w:lang w:val="vi-VN"/>
        </w:rPr>
        <w:t>Nghị quyết này được Quốc hội nước Cộng hòa xã hội chủ nghĩa Việt Nam khóa XIV</w:t>
      </w:r>
      <w:r w:rsidR="007E4F4B" w:rsidRPr="00582984">
        <w:rPr>
          <w:i/>
          <w:sz w:val="28"/>
          <w:szCs w:val="28"/>
          <w:lang w:val="vi-VN"/>
        </w:rPr>
        <w:t xml:space="preserve">, </w:t>
      </w:r>
      <w:r w:rsidRPr="00582984">
        <w:rPr>
          <w:i/>
          <w:sz w:val="28"/>
          <w:szCs w:val="28"/>
          <w:lang w:val="vi-VN"/>
        </w:rPr>
        <w:t xml:space="preserve">kỳ họp thứ </w:t>
      </w:r>
      <w:r w:rsidR="00F12CE0" w:rsidRPr="00582984">
        <w:rPr>
          <w:i/>
          <w:sz w:val="28"/>
          <w:szCs w:val="28"/>
        </w:rPr>
        <w:t xml:space="preserve">tám </w:t>
      </w:r>
      <w:r w:rsidRPr="00582984">
        <w:rPr>
          <w:i/>
          <w:sz w:val="28"/>
          <w:szCs w:val="28"/>
          <w:lang w:val="vi-VN"/>
        </w:rPr>
        <w:t xml:space="preserve">thông qua ngày  tháng </w:t>
      </w:r>
      <w:r w:rsidR="006B1A48" w:rsidRPr="00582984">
        <w:rPr>
          <w:i/>
          <w:sz w:val="28"/>
          <w:szCs w:val="28"/>
          <w:lang w:val="vi-VN"/>
        </w:rPr>
        <w:t xml:space="preserve">năm </w:t>
      </w:r>
      <w:r w:rsidR="006B1A48" w:rsidRPr="00582984">
        <w:rPr>
          <w:i/>
          <w:sz w:val="28"/>
          <w:szCs w:val="28"/>
        </w:rPr>
        <w:t>…</w:t>
      </w:r>
      <w:r w:rsidR="007E4F4B" w:rsidRPr="00582984">
        <w:rPr>
          <w:i/>
          <w:sz w:val="28"/>
          <w:szCs w:val="28"/>
          <w:lang w:val="vi-VN"/>
        </w:rPr>
        <w:t xml:space="preserve">. </w:t>
      </w:r>
    </w:p>
    <w:p w:rsidR="001757F1" w:rsidRPr="00582984" w:rsidRDefault="001757F1" w:rsidP="001757F1">
      <w:pPr>
        <w:widowControl w:val="0"/>
        <w:ind w:firstLine="720"/>
        <w:jc w:val="both"/>
        <w:rPr>
          <w:i/>
          <w:sz w:val="16"/>
          <w:szCs w:val="4"/>
        </w:rPr>
      </w:pPr>
    </w:p>
    <w:p w:rsidR="001757F1" w:rsidRPr="00582984" w:rsidRDefault="001757F1" w:rsidP="001757F1">
      <w:pPr>
        <w:widowControl w:val="0"/>
        <w:ind w:left="3249" w:firstLine="720"/>
        <w:jc w:val="center"/>
        <w:rPr>
          <w:b/>
          <w:sz w:val="28"/>
          <w:szCs w:val="28"/>
        </w:rPr>
      </w:pPr>
      <w:r w:rsidRPr="00582984">
        <w:rPr>
          <w:b/>
          <w:sz w:val="28"/>
          <w:szCs w:val="28"/>
          <w:lang w:val="vi-VN"/>
        </w:rPr>
        <w:t>CHỦ TỊCH QUỐC HỘ</w:t>
      </w:r>
      <w:r w:rsidRPr="00582984">
        <w:rPr>
          <w:b/>
          <w:sz w:val="28"/>
          <w:szCs w:val="28"/>
        </w:rPr>
        <w:t>I</w:t>
      </w:r>
    </w:p>
    <w:p w:rsidR="00702236" w:rsidRPr="00582984" w:rsidRDefault="00702236" w:rsidP="00D22B8E">
      <w:pPr>
        <w:widowControl w:val="0"/>
        <w:ind w:left="5103"/>
        <w:jc w:val="both"/>
        <w:rPr>
          <w:b/>
          <w:sz w:val="28"/>
          <w:szCs w:val="28"/>
        </w:rPr>
      </w:pPr>
    </w:p>
    <w:p w:rsidR="005932AF" w:rsidRPr="00582984" w:rsidRDefault="005932AF" w:rsidP="00D22B8E">
      <w:pPr>
        <w:widowControl w:val="0"/>
        <w:ind w:left="5103"/>
        <w:jc w:val="both"/>
        <w:rPr>
          <w:b/>
          <w:sz w:val="28"/>
          <w:szCs w:val="28"/>
        </w:rPr>
      </w:pPr>
    </w:p>
    <w:p w:rsidR="005932AF" w:rsidRPr="00582984" w:rsidRDefault="005932AF" w:rsidP="00D22B8E">
      <w:pPr>
        <w:widowControl w:val="0"/>
        <w:ind w:left="5103"/>
        <w:jc w:val="both"/>
        <w:rPr>
          <w:b/>
          <w:sz w:val="28"/>
          <w:szCs w:val="28"/>
        </w:rPr>
      </w:pPr>
    </w:p>
    <w:p w:rsidR="005932AF" w:rsidRPr="00582984" w:rsidRDefault="005932AF" w:rsidP="00D22B8E">
      <w:pPr>
        <w:widowControl w:val="0"/>
        <w:ind w:left="5103"/>
        <w:jc w:val="both"/>
        <w:rPr>
          <w:b/>
          <w:sz w:val="28"/>
          <w:szCs w:val="28"/>
        </w:rPr>
      </w:pPr>
    </w:p>
    <w:p w:rsidR="005932AF" w:rsidRPr="00582984" w:rsidRDefault="005932AF" w:rsidP="00D22B8E">
      <w:pPr>
        <w:widowControl w:val="0"/>
        <w:ind w:left="5103"/>
        <w:jc w:val="both"/>
        <w:rPr>
          <w:b/>
          <w:sz w:val="28"/>
          <w:szCs w:val="28"/>
        </w:rPr>
      </w:pPr>
    </w:p>
    <w:p w:rsidR="001757F1" w:rsidRPr="00582984" w:rsidRDefault="001757F1" w:rsidP="00D22B8E">
      <w:pPr>
        <w:widowControl w:val="0"/>
        <w:ind w:left="5103"/>
        <w:jc w:val="both"/>
      </w:pPr>
      <w:r w:rsidRPr="00582984">
        <w:rPr>
          <w:b/>
          <w:sz w:val="28"/>
          <w:szCs w:val="28"/>
          <w:lang w:val="vi-VN"/>
        </w:rPr>
        <w:t>Nguyễn Thị Kim Ngân</w:t>
      </w:r>
    </w:p>
    <w:sectPr w:rsidR="001757F1" w:rsidRPr="00582984" w:rsidSect="009F540D">
      <w:headerReference w:type="even" r:id="rId6"/>
      <w:headerReference w:type="default" r:id="rId7"/>
      <w:footerReference w:type="even" r:id="rId8"/>
      <w:footerReference w:type="default" r:id="rId9"/>
      <w:headerReference w:type="first" r:id="rId10"/>
      <w:footerReference w:type="first" r:id="rId11"/>
      <w:pgSz w:w="11907" w:h="16840" w:code="9"/>
      <w:pgMar w:top="1134" w:right="964" w:bottom="1134" w:left="1588" w:header="454"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5FF" w:rsidRDefault="00BE25FF" w:rsidP="0007011F">
      <w:r>
        <w:separator/>
      </w:r>
    </w:p>
  </w:endnote>
  <w:endnote w:type="continuationSeparator" w:id="1">
    <w:p w:rsidR="00BE25FF" w:rsidRDefault="00BE25FF" w:rsidP="00070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5" w:rsidRDefault="00832BFA" w:rsidP="000C3892">
    <w:pPr>
      <w:pStyle w:val="Footer"/>
      <w:framePr w:wrap="around" w:vAnchor="text" w:hAnchor="margin" w:xAlign="center" w:y="1"/>
      <w:rPr>
        <w:rStyle w:val="PageNumber"/>
      </w:rPr>
    </w:pPr>
    <w:r>
      <w:rPr>
        <w:rStyle w:val="PageNumber"/>
      </w:rPr>
      <w:fldChar w:fldCharType="begin"/>
    </w:r>
    <w:r w:rsidR="00CD6F95">
      <w:rPr>
        <w:rStyle w:val="PageNumber"/>
      </w:rPr>
      <w:instrText xml:space="preserve">PAGE  </w:instrText>
    </w:r>
    <w:r>
      <w:rPr>
        <w:rStyle w:val="PageNumber"/>
      </w:rPr>
      <w:fldChar w:fldCharType="end"/>
    </w:r>
  </w:p>
  <w:p w:rsidR="00CD6F95" w:rsidRDefault="00CD6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5" w:rsidRDefault="00832BFA">
    <w:pPr>
      <w:pStyle w:val="Footer"/>
      <w:jc w:val="right"/>
    </w:pPr>
    <w:r>
      <w:fldChar w:fldCharType="begin"/>
    </w:r>
    <w:r w:rsidR="00BB442D">
      <w:instrText xml:space="preserve"> PAGE   \* MERGEFORMAT </w:instrText>
    </w:r>
    <w:r>
      <w:fldChar w:fldCharType="separate"/>
    </w:r>
    <w:r w:rsidR="00722444">
      <w:rPr>
        <w:noProof/>
      </w:rPr>
      <w:t>4</w:t>
    </w:r>
    <w:r>
      <w:rPr>
        <w:noProof/>
      </w:rPr>
      <w:fldChar w:fldCharType="end"/>
    </w:r>
  </w:p>
  <w:p w:rsidR="00CD6F95" w:rsidRDefault="00CD6F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5" w:rsidRDefault="00CD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5FF" w:rsidRDefault="00BE25FF" w:rsidP="0007011F">
      <w:r>
        <w:separator/>
      </w:r>
    </w:p>
  </w:footnote>
  <w:footnote w:type="continuationSeparator" w:id="1">
    <w:p w:rsidR="00BE25FF" w:rsidRDefault="00BE25FF" w:rsidP="00070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5" w:rsidRDefault="00CD6F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5" w:rsidRDefault="00CD6F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95" w:rsidRDefault="00CD6F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characterSpacingControl w:val="doNotCompress"/>
  <w:footnotePr>
    <w:footnote w:id="0"/>
    <w:footnote w:id="1"/>
  </w:footnotePr>
  <w:endnotePr>
    <w:endnote w:id="0"/>
    <w:endnote w:id="1"/>
  </w:endnotePr>
  <w:compat/>
  <w:rsids>
    <w:rsidRoot w:val="00015ED1"/>
    <w:rsid w:val="000028A5"/>
    <w:rsid w:val="00003308"/>
    <w:rsid w:val="000045A9"/>
    <w:rsid w:val="00005634"/>
    <w:rsid w:val="00006130"/>
    <w:rsid w:val="000076BE"/>
    <w:rsid w:val="000105F1"/>
    <w:rsid w:val="00014DB5"/>
    <w:rsid w:val="00015ED1"/>
    <w:rsid w:val="000206BE"/>
    <w:rsid w:val="000217D0"/>
    <w:rsid w:val="00021D4C"/>
    <w:rsid w:val="00024197"/>
    <w:rsid w:val="000249C5"/>
    <w:rsid w:val="00027A1C"/>
    <w:rsid w:val="000313F1"/>
    <w:rsid w:val="0003167F"/>
    <w:rsid w:val="00033829"/>
    <w:rsid w:val="00034ACE"/>
    <w:rsid w:val="00042529"/>
    <w:rsid w:val="00047FC7"/>
    <w:rsid w:val="00050807"/>
    <w:rsid w:val="00051086"/>
    <w:rsid w:val="000566EB"/>
    <w:rsid w:val="00060230"/>
    <w:rsid w:val="000602E0"/>
    <w:rsid w:val="00061578"/>
    <w:rsid w:val="00062A4C"/>
    <w:rsid w:val="0006387A"/>
    <w:rsid w:val="00063D1B"/>
    <w:rsid w:val="000649EA"/>
    <w:rsid w:val="0006746C"/>
    <w:rsid w:val="0007011F"/>
    <w:rsid w:val="0007014B"/>
    <w:rsid w:val="000709D9"/>
    <w:rsid w:val="00077407"/>
    <w:rsid w:val="00077E2D"/>
    <w:rsid w:val="000839D4"/>
    <w:rsid w:val="00084956"/>
    <w:rsid w:val="00084DE0"/>
    <w:rsid w:val="00086C1A"/>
    <w:rsid w:val="0008776B"/>
    <w:rsid w:val="00095644"/>
    <w:rsid w:val="00096BF7"/>
    <w:rsid w:val="000A2CA2"/>
    <w:rsid w:val="000A3E84"/>
    <w:rsid w:val="000A7BB2"/>
    <w:rsid w:val="000A7D32"/>
    <w:rsid w:val="000B1AB3"/>
    <w:rsid w:val="000B2486"/>
    <w:rsid w:val="000B6360"/>
    <w:rsid w:val="000B6569"/>
    <w:rsid w:val="000B7AA0"/>
    <w:rsid w:val="000C084B"/>
    <w:rsid w:val="000C2621"/>
    <w:rsid w:val="000C3892"/>
    <w:rsid w:val="000C38F8"/>
    <w:rsid w:val="000C64EE"/>
    <w:rsid w:val="000C7EAC"/>
    <w:rsid w:val="000D0E86"/>
    <w:rsid w:val="000D1BE6"/>
    <w:rsid w:val="000D6273"/>
    <w:rsid w:val="000E1034"/>
    <w:rsid w:val="000E60D3"/>
    <w:rsid w:val="001057E2"/>
    <w:rsid w:val="001123C0"/>
    <w:rsid w:val="00113067"/>
    <w:rsid w:val="00113856"/>
    <w:rsid w:val="001206F5"/>
    <w:rsid w:val="00121D7E"/>
    <w:rsid w:val="00122BC6"/>
    <w:rsid w:val="00134F8D"/>
    <w:rsid w:val="00135C36"/>
    <w:rsid w:val="00136E2D"/>
    <w:rsid w:val="00141370"/>
    <w:rsid w:val="0014424E"/>
    <w:rsid w:val="00151A56"/>
    <w:rsid w:val="001521E0"/>
    <w:rsid w:val="00152DC9"/>
    <w:rsid w:val="00152DF8"/>
    <w:rsid w:val="00155C6C"/>
    <w:rsid w:val="00156665"/>
    <w:rsid w:val="00163DAE"/>
    <w:rsid w:val="00164696"/>
    <w:rsid w:val="001650E5"/>
    <w:rsid w:val="00165BEA"/>
    <w:rsid w:val="001705B4"/>
    <w:rsid w:val="001706E0"/>
    <w:rsid w:val="00171292"/>
    <w:rsid w:val="001748A7"/>
    <w:rsid w:val="00175593"/>
    <w:rsid w:val="001757F1"/>
    <w:rsid w:val="00176F0C"/>
    <w:rsid w:val="00180E51"/>
    <w:rsid w:val="0018299A"/>
    <w:rsid w:val="00196DBB"/>
    <w:rsid w:val="00197A8F"/>
    <w:rsid w:val="001A0056"/>
    <w:rsid w:val="001A04C4"/>
    <w:rsid w:val="001A2421"/>
    <w:rsid w:val="001B65F3"/>
    <w:rsid w:val="001C0F91"/>
    <w:rsid w:val="001C10E3"/>
    <w:rsid w:val="001C66E7"/>
    <w:rsid w:val="001D1621"/>
    <w:rsid w:val="001D6C9A"/>
    <w:rsid w:val="001E01FE"/>
    <w:rsid w:val="001E15D8"/>
    <w:rsid w:val="001E2141"/>
    <w:rsid w:val="001E38B0"/>
    <w:rsid w:val="001E4096"/>
    <w:rsid w:val="001E61AE"/>
    <w:rsid w:val="001F3B64"/>
    <w:rsid w:val="00204C0F"/>
    <w:rsid w:val="002125F1"/>
    <w:rsid w:val="002175B2"/>
    <w:rsid w:val="00217D1D"/>
    <w:rsid w:val="00222F84"/>
    <w:rsid w:val="00224138"/>
    <w:rsid w:val="00224E5C"/>
    <w:rsid w:val="00227696"/>
    <w:rsid w:val="00227C55"/>
    <w:rsid w:val="00232FB7"/>
    <w:rsid w:val="002338AE"/>
    <w:rsid w:val="00235A82"/>
    <w:rsid w:val="0024174B"/>
    <w:rsid w:val="00241930"/>
    <w:rsid w:val="002518B2"/>
    <w:rsid w:val="00254503"/>
    <w:rsid w:val="00257D5A"/>
    <w:rsid w:val="002609B4"/>
    <w:rsid w:val="00262B73"/>
    <w:rsid w:val="00266854"/>
    <w:rsid w:val="002674A5"/>
    <w:rsid w:val="0027645F"/>
    <w:rsid w:val="0028502B"/>
    <w:rsid w:val="002919B4"/>
    <w:rsid w:val="002A10AA"/>
    <w:rsid w:val="002A21A3"/>
    <w:rsid w:val="002A620F"/>
    <w:rsid w:val="002B0F69"/>
    <w:rsid w:val="002B1E2D"/>
    <w:rsid w:val="002B2834"/>
    <w:rsid w:val="002B78AF"/>
    <w:rsid w:val="002C56D7"/>
    <w:rsid w:val="002C680D"/>
    <w:rsid w:val="002D3EE9"/>
    <w:rsid w:val="002D6D36"/>
    <w:rsid w:val="002E07C8"/>
    <w:rsid w:val="002E5D99"/>
    <w:rsid w:val="002E6117"/>
    <w:rsid w:val="002E6FA7"/>
    <w:rsid w:val="002F0211"/>
    <w:rsid w:val="002F1A82"/>
    <w:rsid w:val="002F2096"/>
    <w:rsid w:val="002F275C"/>
    <w:rsid w:val="002F3642"/>
    <w:rsid w:val="002F4AFA"/>
    <w:rsid w:val="002F62C1"/>
    <w:rsid w:val="002F69D0"/>
    <w:rsid w:val="00300CC1"/>
    <w:rsid w:val="00303447"/>
    <w:rsid w:val="00310E29"/>
    <w:rsid w:val="0031178F"/>
    <w:rsid w:val="00312D31"/>
    <w:rsid w:val="0031360A"/>
    <w:rsid w:val="00314D11"/>
    <w:rsid w:val="003155FB"/>
    <w:rsid w:val="00316A25"/>
    <w:rsid w:val="00320863"/>
    <w:rsid w:val="003303E2"/>
    <w:rsid w:val="00331064"/>
    <w:rsid w:val="003318A3"/>
    <w:rsid w:val="00340E3A"/>
    <w:rsid w:val="003507C2"/>
    <w:rsid w:val="00352D67"/>
    <w:rsid w:val="0035627F"/>
    <w:rsid w:val="00363636"/>
    <w:rsid w:val="00364F98"/>
    <w:rsid w:val="00365734"/>
    <w:rsid w:val="003664C8"/>
    <w:rsid w:val="00366C4A"/>
    <w:rsid w:val="003724EB"/>
    <w:rsid w:val="00372B17"/>
    <w:rsid w:val="003733D5"/>
    <w:rsid w:val="00375C38"/>
    <w:rsid w:val="00376AEB"/>
    <w:rsid w:val="003829F2"/>
    <w:rsid w:val="00384B2E"/>
    <w:rsid w:val="00386D4C"/>
    <w:rsid w:val="00387E7D"/>
    <w:rsid w:val="00391B7B"/>
    <w:rsid w:val="0039247B"/>
    <w:rsid w:val="00393C46"/>
    <w:rsid w:val="0039475D"/>
    <w:rsid w:val="00394B93"/>
    <w:rsid w:val="003956E8"/>
    <w:rsid w:val="003A173D"/>
    <w:rsid w:val="003A2D0F"/>
    <w:rsid w:val="003A42E0"/>
    <w:rsid w:val="003A4876"/>
    <w:rsid w:val="003A53C5"/>
    <w:rsid w:val="003A5818"/>
    <w:rsid w:val="003A58A0"/>
    <w:rsid w:val="003B066E"/>
    <w:rsid w:val="003B24AA"/>
    <w:rsid w:val="003B2E14"/>
    <w:rsid w:val="003B46AF"/>
    <w:rsid w:val="003B7EB1"/>
    <w:rsid w:val="003C0616"/>
    <w:rsid w:val="003C16AA"/>
    <w:rsid w:val="003C572F"/>
    <w:rsid w:val="003C6D3A"/>
    <w:rsid w:val="003D180C"/>
    <w:rsid w:val="003D1EF8"/>
    <w:rsid w:val="003D2C90"/>
    <w:rsid w:val="003D6D19"/>
    <w:rsid w:val="003E4B33"/>
    <w:rsid w:val="003E689D"/>
    <w:rsid w:val="003E7638"/>
    <w:rsid w:val="003F0647"/>
    <w:rsid w:val="004028D4"/>
    <w:rsid w:val="00403BB6"/>
    <w:rsid w:val="004058C0"/>
    <w:rsid w:val="0040650A"/>
    <w:rsid w:val="0040687B"/>
    <w:rsid w:val="00410DF0"/>
    <w:rsid w:val="00413932"/>
    <w:rsid w:val="004155A2"/>
    <w:rsid w:val="00421693"/>
    <w:rsid w:val="004275C1"/>
    <w:rsid w:val="004314ED"/>
    <w:rsid w:val="00431C9D"/>
    <w:rsid w:val="00432CD3"/>
    <w:rsid w:val="00434C48"/>
    <w:rsid w:val="004409B1"/>
    <w:rsid w:val="00446BD9"/>
    <w:rsid w:val="00447EF6"/>
    <w:rsid w:val="00450917"/>
    <w:rsid w:val="0045227B"/>
    <w:rsid w:val="00454619"/>
    <w:rsid w:val="00456F36"/>
    <w:rsid w:val="00460327"/>
    <w:rsid w:val="00460E9F"/>
    <w:rsid w:val="0046429A"/>
    <w:rsid w:val="00465721"/>
    <w:rsid w:val="00470CE7"/>
    <w:rsid w:val="00473957"/>
    <w:rsid w:val="00474524"/>
    <w:rsid w:val="004757AF"/>
    <w:rsid w:val="00477C53"/>
    <w:rsid w:val="004869E4"/>
    <w:rsid w:val="00491651"/>
    <w:rsid w:val="00493E57"/>
    <w:rsid w:val="00495047"/>
    <w:rsid w:val="00496254"/>
    <w:rsid w:val="004967DF"/>
    <w:rsid w:val="004A1E0D"/>
    <w:rsid w:val="004A2C48"/>
    <w:rsid w:val="004A2E1A"/>
    <w:rsid w:val="004A636E"/>
    <w:rsid w:val="004A7795"/>
    <w:rsid w:val="004B0F19"/>
    <w:rsid w:val="004B1B96"/>
    <w:rsid w:val="004B3DCF"/>
    <w:rsid w:val="004C1F5B"/>
    <w:rsid w:val="004C58FB"/>
    <w:rsid w:val="004C69F4"/>
    <w:rsid w:val="004D07B8"/>
    <w:rsid w:val="004D2E7F"/>
    <w:rsid w:val="004D33AE"/>
    <w:rsid w:val="004D4A34"/>
    <w:rsid w:val="004D58FA"/>
    <w:rsid w:val="004D6496"/>
    <w:rsid w:val="004D6ECE"/>
    <w:rsid w:val="004E1826"/>
    <w:rsid w:val="004E4CB5"/>
    <w:rsid w:val="004E5C54"/>
    <w:rsid w:val="004E6CF2"/>
    <w:rsid w:val="004F1551"/>
    <w:rsid w:val="00503948"/>
    <w:rsid w:val="00505D4D"/>
    <w:rsid w:val="0051121B"/>
    <w:rsid w:val="005121B1"/>
    <w:rsid w:val="00523850"/>
    <w:rsid w:val="00523FE7"/>
    <w:rsid w:val="005356E0"/>
    <w:rsid w:val="00535A53"/>
    <w:rsid w:val="005375E7"/>
    <w:rsid w:val="00537823"/>
    <w:rsid w:val="00540CEE"/>
    <w:rsid w:val="0054148B"/>
    <w:rsid w:val="00541CFD"/>
    <w:rsid w:val="00542D7B"/>
    <w:rsid w:val="00545B3E"/>
    <w:rsid w:val="00553C07"/>
    <w:rsid w:val="00554443"/>
    <w:rsid w:val="00557288"/>
    <w:rsid w:val="00561DC9"/>
    <w:rsid w:val="00562319"/>
    <w:rsid w:val="00564E74"/>
    <w:rsid w:val="0056574A"/>
    <w:rsid w:val="00572B46"/>
    <w:rsid w:val="00577379"/>
    <w:rsid w:val="005819D6"/>
    <w:rsid w:val="00582397"/>
    <w:rsid w:val="00582984"/>
    <w:rsid w:val="00585BAD"/>
    <w:rsid w:val="00586F96"/>
    <w:rsid w:val="00592FB3"/>
    <w:rsid w:val="005932AF"/>
    <w:rsid w:val="00593BF1"/>
    <w:rsid w:val="00595F12"/>
    <w:rsid w:val="00596FA6"/>
    <w:rsid w:val="00597EC9"/>
    <w:rsid w:val="005A02C2"/>
    <w:rsid w:val="005A17F2"/>
    <w:rsid w:val="005A7266"/>
    <w:rsid w:val="005A74AC"/>
    <w:rsid w:val="005A7915"/>
    <w:rsid w:val="005B1504"/>
    <w:rsid w:val="005B1E09"/>
    <w:rsid w:val="005B297B"/>
    <w:rsid w:val="005B2D52"/>
    <w:rsid w:val="005B4F15"/>
    <w:rsid w:val="005B5BBA"/>
    <w:rsid w:val="005B6F79"/>
    <w:rsid w:val="005B70E8"/>
    <w:rsid w:val="005C2E4A"/>
    <w:rsid w:val="005C4494"/>
    <w:rsid w:val="005D1CC8"/>
    <w:rsid w:val="005D3D35"/>
    <w:rsid w:val="005D513F"/>
    <w:rsid w:val="005D5E4D"/>
    <w:rsid w:val="005D7421"/>
    <w:rsid w:val="005E3815"/>
    <w:rsid w:val="005F6E9B"/>
    <w:rsid w:val="00600300"/>
    <w:rsid w:val="0060490E"/>
    <w:rsid w:val="00615783"/>
    <w:rsid w:val="00623805"/>
    <w:rsid w:val="00625A24"/>
    <w:rsid w:val="00626A12"/>
    <w:rsid w:val="00632C97"/>
    <w:rsid w:val="00637D7E"/>
    <w:rsid w:val="00647036"/>
    <w:rsid w:val="00647AAC"/>
    <w:rsid w:val="0065293F"/>
    <w:rsid w:val="00654141"/>
    <w:rsid w:val="00657540"/>
    <w:rsid w:val="00660803"/>
    <w:rsid w:val="006627BF"/>
    <w:rsid w:val="00663A5B"/>
    <w:rsid w:val="00665ADC"/>
    <w:rsid w:val="00666A9D"/>
    <w:rsid w:val="006722FC"/>
    <w:rsid w:val="00673722"/>
    <w:rsid w:val="00674904"/>
    <w:rsid w:val="006835C8"/>
    <w:rsid w:val="00686A18"/>
    <w:rsid w:val="006907CE"/>
    <w:rsid w:val="00692331"/>
    <w:rsid w:val="00695176"/>
    <w:rsid w:val="006A00CB"/>
    <w:rsid w:val="006A2433"/>
    <w:rsid w:val="006A60EE"/>
    <w:rsid w:val="006B1A48"/>
    <w:rsid w:val="006B2D08"/>
    <w:rsid w:val="006B6DFF"/>
    <w:rsid w:val="006C1FDD"/>
    <w:rsid w:val="006C636C"/>
    <w:rsid w:val="006E013E"/>
    <w:rsid w:val="006E312F"/>
    <w:rsid w:val="006E7820"/>
    <w:rsid w:val="006F0936"/>
    <w:rsid w:val="006F1D07"/>
    <w:rsid w:val="006F5B25"/>
    <w:rsid w:val="006F6628"/>
    <w:rsid w:val="006F7DC6"/>
    <w:rsid w:val="006F7F66"/>
    <w:rsid w:val="00702236"/>
    <w:rsid w:val="00702431"/>
    <w:rsid w:val="00702EC6"/>
    <w:rsid w:val="00706205"/>
    <w:rsid w:val="00707AB2"/>
    <w:rsid w:val="007169EA"/>
    <w:rsid w:val="00722444"/>
    <w:rsid w:val="00744AB4"/>
    <w:rsid w:val="007475B2"/>
    <w:rsid w:val="00750342"/>
    <w:rsid w:val="0075534E"/>
    <w:rsid w:val="007572E3"/>
    <w:rsid w:val="0076470B"/>
    <w:rsid w:val="00765626"/>
    <w:rsid w:val="007807B8"/>
    <w:rsid w:val="00782619"/>
    <w:rsid w:val="00782652"/>
    <w:rsid w:val="007900AB"/>
    <w:rsid w:val="00790AE4"/>
    <w:rsid w:val="007923A4"/>
    <w:rsid w:val="0079388D"/>
    <w:rsid w:val="0079388F"/>
    <w:rsid w:val="00795096"/>
    <w:rsid w:val="007A01D8"/>
    <w:rsid w:val="007A6C93"/>
    <w:rsid w:val="007B07CA"/>
    <w:rsid w:val="007B257F"/>
    <w:rsid w:val="007B33F1"/>
    <w:rsid w:val="007B5DFC"/>
    <w:rsid w:val="007C236B"/>
    <w:rsid w:val="007C377C"/>
    <w:rsid w:val="007C4408"/>
    <w:rsid w:val="007C7F71"/>
    <w:rsid w:val="007D0DC0"/>
    <w:rsid w:val="007E2E93"/>
    <w:rsid w:val="007E3E14"/>
    <w:rsid w:val="007E4F4B"/>
    <w:rsid w:val="007F2934"/>
    <w:rsid w:val="007F3DE1"/>
    <w:rsid w:val="00800836"/>
    <w:rsid w:val="00803654"/>
    <w:rsid w:val="0081039F"/>
    <w:rsid w:val="0081328D"/>
    <w:rsid w:val="00815C3F"/>
    <w:rsid w:val="00820E66"/>
    <w:rsid w:val="00823B48"/>
    <w:rsid w:val="008243D6"/>
    <w:rsid w:val="00832BFA"/>
    <w:rsid w:val="008360B1"/>
    <w:rsid w:val="0083684E"/>
    <w:rsid w:val="00843400"/>
    <w:rsid w:val="00844E0C"/>
    <w:rsid w:val="0084515B"/>
    <w:rsid w:val="00845ECE"/>
    <w:rsid w:val="00846043"/>
    <w:rsid w:val="0084639F"/>
    <w:rsid w:val="00853748"/>
    <w:rsid w:val="0085543A"/>
    <w:rsid w:val="00855E3A"/>
    <w:rsid w:val="00857777"/>
    <w:rsid w:val="008657CE"/>
    <w:rsid w:val="00866836"/>
    <w:rsid w:val="0086773A"/>
    <w:rsid w:val="0087211C"/>
    <w:rsid w:val="00872829"/>
    <w:rsid w:val="008730E2"/>
    <w:rsid w:val="00875B77"/>
    <w:rsid w:val="00877386"/>
    <w:rsid w:val="00877AA2"/>
    <w:rsid w:val="00881B7B"/>
    <w:rsid w:val="00881B83"/>
    <w:rsid w:val="00883235"/>
    <w:rsid w:val="00884EA1"/>
    <w:rsid w:val="0088679B"/>
    <w:rsid w:val="00890BBA"/>
    <w:rsid w:val="008935F6"/>
    <w:rsid w:val="008A309A"/>
    <w:rsid w:val="008A77DE"/>
    <w:rsid w:val="008B079F"/>
    <w:rsid w:val="008B7CDD"/>
    <w:rsid w:val="008C0E45"/>
    <w:rsid w:val="008C18D3"/>
    <w:rsid w:val="008C1CE9"/>
    <w:rsid w:val="008C65DB"/>
    <w:rsid w:val="008D28E2"/>
    <w:rsid w:val="008D35AC"/>
    <w:rsid w:val="008E4DC3"/>
    <w:rsid w:val="008E6D9D"/>
    <w:rsid w:val="008E7527"/>
    <w:rsid w:val="008F10BF"/>
    <w:rsid w:val="008F44C4"/>
    <w:rsid w:val="008F65CA"/>
    <w:rsid w:val="008F73F1"/>
    <w:rsid w:val="00904158"/>
    <w:rsid w:val="009050E2"/>
    <w:rsid w:val="009117EF"/>
    <w:rsid w:val="00912D22"/>
    <w:rsid w:val="00917C6D"/>
    <w:rsid w:val="00920C4F"/>
    <w:rsid w:val="00921630"/>
    <w:rsid w:val="00921806"/>
    <w:rsid w:val="00922DA7"/>
    <w:rsid w:val="00923D96"/>
    <w:rsid w:val="009344F7"/>
    <w:rsid w:val="009358B3"/>
    <w:rsid w:val="00936911"/>
    <w:rsid w:val="00944763"/>
    <w:rsid w:val="00951B8F"/>
    <w:rsid w:val="00954CF8"/>
    <w:rsid w:val="009608C7"/>
    <w:rsid w:val="009610D0"/>
    <w:rsid w:val="0096243D"/>
    <w:rsid w:val="0096255E"/>
    <w:rsid w:val="009631CD"/>
    <w:rsid w:val="009652B2"/>
    <w:rsid w:val="00967891"/>
    <w:rsid w:val="00967B9E"/>
    <w:rsid w:val="00970095"/>
    <w:rsid w:val="009763CD"/>
    <w:rsid w:val="00982318"/>
    <w:rsid w:val="009925C8"/>
    <w:rsid w:val="00995EF8"/>
    <w:rsid w:val="009964BB"/>
    <w:rsid w:val="009A24BE"/>
    <w:rsid w:val="009A5A92"/>
    <w:rsid w:val="009A7447"/>
    <w:rsid w:val="009B0874"/>
    <w:rsid w:val="009B1C20"/>
    <w:rsid w:val="009B593C"/>
    <w:rsid w:val="009B7AFF"/>
    <w:rsid w:val="009C2027"/>
    <w:rsid w:val="009C2DA4"/>
    <w:rsid w:val="009D057C"/>
    <w:rsid w:val="009D35F8"/>
    <w:rsid w:val="009E7654"/>
    <w:rsid w:val="009E7C76"/>
    <w:rsid w:val="009F1320"/>
    <w:rsid w:val="009F2196"/>
    <w:rsid w:val="009F3F23"/>
    <w:rsid w:val="009F540D"/>
    <w:rsid w:val="009F5C3E"/>
    <w:rsid w:val="009F6112"/>
    <w:rsid w:val="009F7F25"/>
    <w:rsid w:val="00A10C64"/>
    <w:rsid w:val="00A10D8E"/>
    <w:rsid w:val="00A1363E"/>
    <w:rsid w:val="00A13BCE"/>
    <w:rsid w:val="00A160FD"/>
    <w:rsid w:val="00A165DA"/>
    <w:rsid w:val="00A20811"/>
    <w:rsid w:val="00A25348"/>
    <w:rsid w:val="00A26E4D"/>
    <w:rsid w:val="00A278D2"/>
    <w:rsid w:val="00A30545"/>
    <w:rsid w:val="00A311F5"/>
    <w:rsid w:val="00A37CD8"/>
    <w:rsid w:val="00A42DEB"/>
    <w:rsid w:val="00A448D1"/>
    <w:rsid w:val="00A52660"/>
    <w:rsid w:val="00A535F4"/>
    <w:rsid w:val="00A54795"/>
    <w:rsid w:val="00A5558C"/>
    <w:rsid w:val="00A574A4"/>
    <w:rsid w:val="00A638C9"/>
    <w:rsid w:val="00A67574"/>
    <w:rsid w:val="00A73AA2"/>
    <w:rsid w:val="00A844CA"/>
    <w:rsid w:val="00A86AA9"/>
    <w:rsid w:val="00A86BD6"/>
    <w:rsid w:val="00A86C4B"/>
    <w:rsid w:val="00A86C9D"/>
    <w:rsid w:val="00A956F8"/>
    <w:rsid w:val="00A95F9E"/>
    <w:rsid w:val="00A97F10"/>
    <w:rsid w:val="00AA2BB7"/>
    <w:rsid w:val="00AA34CF"/>
    <w:rsid w:val="00AA6AE6"/>
    <w:rsid w:val="00AB1F08"/>
    <w:rsid w:val="00AB478C"/>
    <w:rsid w:val="00AB6CF6"/>
    <w:rsid w:val="00AC0B39"/>
    <w:rsid w:val="00AC34D2"/>
    <w:rsid w:val="00AC3F98"/>
    <w:rsid w:val="00AC4BD5"/>
    <w:rsid w:val="00AC7C06"/>
    <w:rsid w:val="00AD09EB"/>
    <w:rsid w:val="00AE14B3"/>
    <w:rsid w:val="00AE30E3"/>
    <w:rsid w:val="00AE339D"/>
    <w:rsid w:val="00AE4C6A"/>
    <w:rsid w:val="00AE5606"/>
    <w:rsid w:val="00AE7C33"/>
    <w:rsid w:val="00AF2C5B"/>
    <w:rsid w:val="00AF3C9E"/>
    <w:rsid w:val="00AF59EA"/>
    <w:rsid w:val="00AF7C37"/>
    <w:rsid w:val="00B0247C"/>
    <w:rsid w:val="00B03D63"/>
    <w:rsid w:val="00B045F1"/>
    <w:rsid w:val="00B05AEF"/>
    <w:rsid w:val="00B06E54"/>
    <w:rsid w:val="00B1174F"/>
    <w:rsid w:val="00B12388"/>
    <w:rsid w:val="00B159B8"/>
    <w:rsid w:val="00B17552"/>
    <w:rsid w:val="00B225C3"/>
    <w:rsid w:val="00B2360F"/>
    <w:rsid w:val="00B23CBD"/>
    <w:rsid w:val="00B2479D"/>
    <w:rsid w:val="00B35B27"/>
    <w:rsid w:val="00B400E0"/>
    <w:rsid w:val="00B4799E"/>
    <w:rsid w:val="00B572EF"/>
    <w:rsid w:val="00B607C3"/>
    <w:rsid w:val="00B60D6F"/>
    <w:rsid w:val="00B723A4"/>
    <w:rsid w:val="00B760DA"/>
    <w:rsid w:val="00B77486"/>
    <w:rsid w:val="00B8211C"/>
    <w:rsid w:val="00B82830"/>
    <w:rsid w:val="00B86CD1"/>
    <w:rsid w:val="00B91706"/>
    <w:rsid w:val="00B9330C"/>
    <w:rsid w:val="00B93878"/>
    <w:rsid w:val="00BA031F"/>
    <w:rsid w:val="00BA269D"/>
    <w:rsid w:val="00BA3938"/>
    <w:rsid w:val="00BB2CFD"/>
    <w:rsid w:val="00BB3D0B"/>
    <w:rsid w:val="00BB442D"/>
    <w:rsid w:val="00BB4652"/>
    <w:rsid w:val="00BB581F"/>
    <w:rsid w:val="00BB6CBD"/>
    <w:rsid w:val="00BC1C5D"/>
    <w:rsid w:val="00BC2541"/>
    <w:rsid w:val="00BC25E1"/>
    <w:rsid w:val="00BC2C9C"/>
    <w:rsid w:val="00BC496F"/>
    <w:rsid w:val="00BC5B94"/>
    <w:rsid w:val="00BC6134"/>
    <w:rsid w:val="00BD0F7E"/>
    <w:rsid w:val="00BD122E"/>
    <w:rsid w:val="00BD19DE"/>
    <w:rsid w:val="00BD341A"/>
    <w:rsid w:val="00BD4492"/>
    <w:rsid w:val="00BD543D"/>
    <w:rsid w:val="00BD5FA7"/>
    <w:rsid w:val="00BE05A6"/>
    <w:rsid w:val="00BE0BF9"/>
    <w:rsid w:val="00BE25FF"/>
    <w:rsid w:val="00BF7962"/>
    <w:rsid w:val="00C00C76"/>
    <w:rsid w:val="00C013F2"/>
    <w:rsid w:val="00C01553"/>
    <w:rsid w:val="00C109A7"/>
    <w:rsid w:val="00C11A7C"/>
    <w:rsid w:val="00C15AA1"/>
    <w:rsid w:val="00C16840"/>
    <w:rsid w:val="00C221AB"/>
    <w:rsid w:val="00C23922"/>
    <w:rsid w:val="00C2472E"/>
    <w:rsid w:val="00C273EB"/>
    <w:rsid w:val="00C300BD"/>
    <w:rsid w:val="00C33B37"/>
    <w:rsid w:val="00C345D6"/>
    <w:rsid w:val="00C35D89"/>
    <w:rsid w:val="00C401A6"/>
    <w:rsid w:val="00C44AD1"/>
    <w:rsid w:val="00C4647A"/>
    <w:rsid w:val="00C46E25"/>
    <w:rsid w:val="00C570DF"/>
    <w:rsid w:val="00C66F8F"/>
    <w:rsid w:val="00C71753"/>
    <w:rsid w:val="00C82391"/>
    <w:rsid w:val="00C8346A"/>
    <w:rsid w:val="00C84E25"/>
    <w:rsid w:val="00C857B5"/>
    <w:rsid w:val="00C877FA"/>
    <w:rsid w:val="00C93FFF"/>
    <w:rsid w:val="00C95563"/>
    <w:rsid w:val="00CA06DA"/>
    <w:rsid w:val="00CA126D"/>
    <w:rsid w:val="00CB21F4"/>
    <w:rsid w:val="00CC1B07"/>
    <w:rsid w:val="00CD04CF"/>
    <w:rsid w:val="00CD0FDC"/>
    <w:rsid w:val="00CD3638"/>
    <w:rsid w:val="00CD43A3"/>
    <w:rsid w:val="00CD6F95"/>
    <w:rsid w:val="00CE15E1"/>
    <w:rsid w:val="00CF2969"/>
    <w:rsid w:val="00CF36BD"/>
    <w:rsid w:val="00CF3AD6"/>
    <w:rsid w:val="00D03A87"/>
    <w:rsid w:val="00D1381B"/>
    <w:rsid w:val="00D13D0E"/>
    <w:rsid w:val="00D13DC0"/>
    <w:rsid w:val="00D16BC6"/>
    <w:rsid w:val="00D20297"/>
    <w:rsid w:val="00D21FEC"/>
    <w:rsid w:val="00D22B8E"/>
    <w:rsid w:val="00D24781"/>
    <w:rsid w:val="00D34053"/>
    <w:rsid w:val="00D45C47"/>
    <w:rsid w:val="00D45C86"/>
    <w:rsid w:val="00D46222"/>
    <w:rsid w:val="00D46816"/>
    <w:rsid w:val="00D475CC"/>
    <w:rsid w:val="00D5111A"/>
    <w:rsid w:val="00D56278"/>
    <w:rsid w:val="00D56F65"/>
    <w:rsid w:val="00D66A54"/>
    <w:rsid w:val="00D73901"/>
    <w:rsid w:val="00D85248"/>
    <w:rsid w:val="00D8595F"/>
    <w:rsid w:val="00D863A3"/>
    <w:rsid w:val="00D90290"/>
    <w:rsid w:val="00D94FAE"/>
    <w:rsid w:val="00DA17B4"/>
    <w:rsid w:val="00DB25FC"/>
    <w:rsid w:val="00DB2D8F"/>
    <w:rsid w:val="00DB3A17"/>
    <w:rsid w:val="00DB5B43"/>
    <w:rsid w:val="00DC1B44"/>
    <w:rsid w:val="00DC774E"/>
    <w:rsid w:val="00DC7EE2"/>
    <w:rsid w:val="00DD2A61"/>
    <w:rsid w:val="00DD3B1D"/>
    <w:rsid w:val="00DD4D6E"/>
    <w:rsid w:val="00DD7843"/>
    <w:rsid w:val="00DE58EB"/>
    <w:rsid w:val="00DE77DA"/>
    <w:rsid w:val="00DF061A"/>
    <w:rsid w:val="00DF1536"/>
    <w:rsid w:val="00E032A5"/>
    <w:rsid w:val="00E034C5"/>
    <w:rsid w:val="00E05A66"/>
    <w:rsid w:val="00E05D79"/>
    <w:rsid w:val="00E15693"/>
    <w:rsid w:val="00E214F8"/>
    <w:rsid w:val="00E2201A"/>
    <w:rsid w:val="00E232DE"/>
    <w:rsid w:val="00E236DF"/>
    <w:rsid w:val="00E23EA3"/>
    <w:rsid w:val="00E26434"/>
    <w:rsid w:val="00E30000"/>
    <w:rsid w:val="00E33A4F"/>
    <w:rsid w:val="00E41950"/>
    <w:rsid w:val="00E4414B"/>
    <w:rsid w:val="00E44FEA"/>
    <w:rsid w:val="00E47C76"/>
    <w:rsid w:val="00E50F38"/>
    <w:rsid w:val="00E519B8"/>
    <w:rsid w:val="00E550CD"/>
    <w:rsid w:val="00E55F32"/>
    <w:rsid w:val="00E614AB"/>
    <w:rsid w:val="00E625CE"/>
    <w:rsid w:val="00E63AE0"/>
    <w:rsid w:val="00E64FEB"/>
    <w:rsid w:val="00E67EFA"/>
    <w:rsid w:val="00E75A2D"/>
    <w:rsid w:val="00E801F1"/>
    <w:rsid w:val="00E923E2"/>
    <w:rsid w:val="00E934E3"/>
    <w:rsid w:val="00E93596"/>
    <w:rsid w:val="00E956E3"/>
    <w:rsid w:val="00E960DA"/>
    <w:rsid w:val="00EA584C"/>
    <w:rsid w:val="00EA5AAD"/>
    <w:rsid w:val="00EA7B75"/>
    <w:rsid w:val="00EA7ED4"/>
    <w:rsid w:val="00EB4EE1"/>
    <w:rsid w:val="00EC5411"/>
    <w:rsid w:val="00EC7845"/>
    <w:rsid w:val="00ED0956"/>
    <w:rsid w:val="00ED7C30"/>
    <w:rsid w:val="00EE0457"/>
    <w:rsid w:val="00EE0BFC"/>
    <w:rsid w:val="00EE1723"/>
    <w:rsid w:val="00EE3D42"/>
    <w:rsid w:val="00EE4655"/>
    <w:rsid w:val="00EE4CD6"/>
    <w:rsid w:val="00EE531B"/>
    <w:rsid w:val="00EE64BA"/>
    <w:rsid w:val="00F05A19"/>
    <w:rsid w:val="00F06252"/>
    <w:rsid w:val="00F069FC"/>
    <w:rsid w:val="00F0722E"/>
    <w:rsid w:val="00F07536"/>
    <w:rsid w:val="00F12CE0"/>
    <w:rsid w:val="00F13B55"/>
    <w:rsid w:val="00F20106"/>
    <w:rsid w:val="00F31A66"/>
    <w:rsid w:val="00F32F5E"/>
    <w:rsid w:val="00F35C32"/>
    <w:rsid w:val="00F402FE"/>
    <w:rsid w:val="00F41788"/>
    <w:rsid w:val="00F52C30"/>
    <w:rsid w:val="00F556C8"/>
    <w:rsid w:val="00F55C34"/>
    <w:rsid w:val="00F56AD2"/>
    <w:rsid w:val="00F60CAE"/>
    <w:rsid w:val="00F64DB7"/>
    <w:rsid w:val="00F654A3"/>
    <w:rsid w:val="00F72664"/>
    <w:rsid w:val="00F7588A"/>
    <w:rsid w:val="00F75A06"/>
    <w:rsid w:val="00F865C9"/>
    <w:rsid w:val="00F865E1"/>
    <w:rsid w:val="00F95C13"/>
    <w:rsid w:val="00F96890"/>
    <w:rsid w:val="00FA39DD"/>
    <w:rsid w:val="00FA5FF2"/>
    <w:rsid w:val="00FA6C25"/>
    <w:rsid w:val="00FB3E89"/>
    <w:rsid w:val="00FB5B69"/>
    <w:rsid w:val="00FB6A46"/>
    <w:rsid w:val="00FB793B"/>
    <w:rsid w:val="00FB7A57"/>
    <w:rsid w:val="00FC10D1"/>
    <w:rsid w:val="00FC5784"/>
    <w:rsid w:val="00FC7869"/>
    <w:rsid w:val="00FC7D26"/>
    <w:rsid w:val="00FD43A6"/>
    <w:rsid w:val="00FD4CCC"/>
    <w:rsid w:val="00FD5319"/>
    <w:rsid w:val="00FF37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757F1"/>
    <w:pPr>
      <w:spacing w:before="100" w:beforeAutospacing="1" w:after="100" w:afterAutospacing="1"/>
    </w:pPr>
  </w:style>
  <w:style w:type="paragraph" w:styleId="Footer">
    <w:name w:val="footer"/>
    <w:basedOn w:val="Normal"/>
    <w:link w:val="FooterChar"/>
    <w:uiPriority w:val="99"/>
    <w:rsid w:val="001757F1"/>
    <w:pPr>
      <w:tabs>
        <w:tab w:val="center" w:pos="4320"/>
        <w:tab w:val="right" w:pos="8640"/>
      </w:tabs>
    </w:pPr>
  </w:style>
  <w:style w:type="character" w:customStyle="1" w:styleId="FooterChar">
    <w:name w:val="Footer Char"/>
    <w:link w:val="Footer"/>
    <w:uiPriority w:val="99"/>
    <w:rsid w:val="001757F1"/>
    <w:rPr>
      <w:rFonts w:ascii="Times New Roman" w:eastAsia="Times New Roman" w:hAnsi="Times New Roman" w:cs="Times New Roman"/>
      <w:sz w:val="24"/>
      <w:szCs w:val="24"/>
    </w:rPr>
  </w:style>
  <w:style w:type="character" w:styleId="PageNumber">
    <w:name w:val="page number"/>
    <w:rsid w:val="001757F1"/>
  </w:style>
  <w:style w:type="character" w:customStyle="1" w:styleId="Vnbnnidung">
    <w:name w:val="Văn bản nội dung_"/>
    <w:link w:val="Vnbnnidung0"/>
    <w:rsid w:val="000249C5"/>
    <w:rPr>
      <w:sz w:val="17"/>
      <w:szCs w:val="17"/>
      <w:shd w:val="clear" w:color="auto" w:fill="FFFFFF"/>
    </w:rPr>
  </w:style>
  <w:style w:type="paragraph" w:customStyle="1" w:styleId="Vnbnnidung0">
    <w:name w:val="Văn bản nội dung"/>
    <w:basedOn w:val="Normal"/>
    <w:link w:val="Vnbnnidung"/>
    <w:rsid w:val="000249C5"/>
    <w:pPr>
      <w:widowControl w:val="0"/>
      <w:shd w:val="clear" w:color="auto" w:fill="FFFFFF"/>
      <w:spacing w:before="180" w:line="284" w:lineRule="exact"/>
      <w:jc w:val="center"/>
    </w:pPr>
    <w:rPr>
      <w:rFonts w:ascii="Calibri" w:eastAsia="Calibri" w:hAnsi="Calibri"/>
      <w:sz w:val="17"/>
      <w:szCs w:val="17"/>
    </w:rPr>
  </w:style>
  <w:style w:type="paragraph" w:styleId="BodyTextIndent2">
    <w:name w:val="Body Text Indent 2"/>
    <w:basedOn w:val="Normal"/>
    <w:link w:val="BodyTextIndent2Char"/>
    <w:rsid w:val="0007011F"/>
    <w:pPr>
      <w:spacing w:after="120" w:line="480" w:lineRule="auto"/>
      <w:ind w:left="360"/>
    </w:pPr>
    <w:rPr>
      <w:sz w:val="28"/>
    </w:rPr>
  </w:style>
  <w:style w:type="character" w:customStyle="1" w:styleId="BodyTextIndent2Char">
    <w:name w:val="Body Text Indent 2 Char"/>
    <w:link w:val="BodyTextIndent2"/>
    <w:rsid w:val="0007011F"/>
    <w:rPr>
      <w:rFonts w:ascii="Times New Roman" w:eastAsia="Times New Roman" w:hAnsi="Times New Roman" w:cs="Times New Roman"/>
      <w:sz w:val="28"/>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07011F"/>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link w:val="FootnoteText"/>
    <w:rsid w:val="0007011F"/>
    <w:rPr>
      <w:rFonts w:ascii="Times New Roman" w:eastAsia="Times New Roman" w:hAnsi="Times New Roman" w:cs="Times New Roman"/>
      <w:sz w:val="20"/>
      <w:szCs w:val="20"/>
    </w:rPr>
  </w:style>
  <w:style w:type="character" w:styleId="FootnoteReference">
    <w:name w:val="footnote reference"/>
    <w:semiHidden/>
    <w:unhideWhenUsed/>
    <w:rsid w:val="0007011F"/>
    <w:rPr>
      <w:vertAlign w:val="superscript"/>
    </w:rPr>
  </w:style>
  <w:style w:type="character" w:styleId="Strong">
    <w:name w:val="Strong"/>
    <w:qFormat/>
    <w:rsid w:val="009A24BE"/>
    <w:rPr>
      <w:b/>
      <w:bCs/>
    </w:rPr>
  </w:style>
  <w:style w:type="paragraph" w:customStyle="1" w:styleId="Normal1">
    <w:name w:val="Normal1"/>
    <w:basedOn w:val="Normal"/>
    <w:rsid w:val="00706205"/>
    <w:rPr>
      <w:rFonts w:ascii="Cambria" w:hAnsi="Cambria"/>
      <w:sz w:val="20"/>
      <w:szCs w:val="20"/>
    </w:rPr>
  </w:style>
  <w:style w:type="paragraph" w:styleId="BodyText">
    <w:name w:val="Body Text"/>
    <w:basedOn w:val="Normal"/>
    <w:link w:val="BodyTextChar"/>
    <w:rsid w:val="004967DF"/>
    <w:pPr>
      <w:spacing w:after="120"/>
    </w:pPr>
  </w:style>
  <w:style w:type="character" w:customStyle="1" w:styleId="BodyTextChar">
    <w:name w:val="Body Text Char"/>
    <w:link w:val="BodyText"/>
    <w:rsid w:val="004967DF"/>
    <w:rPr>
      <w:rFonts w:ascii="Times New Roman" w:eastAsia="Times New Roman" w:hAnsi="Times New Roman"/>
      <w:sz w:val="24"/>
      <w:szCs w:val="24"/>
    </w:rPr>
  </w:style>
  <w:style w:type="paragraph" w:styleId="Header">
    <w:name w:val="header"/>
    <w:basedOn w:val="Normal"/>
    <w:link w:val="HeaderChar"/>
    <w:uiPriority w:val="99"/>
    <w:unhideWhenUsed/>
    <w:rsid w:val="00AC34D2"/>
    <w:pPr>
      <w:tabs>
        <w:tab w:val="center" w:pos="4680"/>
        <w:tab w:val="right" w:pos="9360"/>
      </w:tabs>
    </w:pPr>
  </w:style>
  <w:style w:type="character" w:customStyle="1" w:styleId="HeaderChar">
    <w:name w:val="Header Char"/>
    <w:link w:val="Header"/>
    <w:uiPriority w:val="99"/>
    <w:rsid w:val="00AC34D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uongPn\Desktop\giam%20sat%20PCCC\Ky%20hop%208\8.%20D&#7921;%20th&#7843;o%20Ngh&#7883;%20quy&#7871;t%20-%20Tr&#236;nh%20QH%20(19-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0A28A-24D4-428A-A9E8-DE91C7920ADC}"/>
</file>

<file path=customXml/itemProps2.xml><?xml version="1.0" encoding="utf-8"?>
<ds:datastoreItem xmlns:ds="http://schemas.openxmlformats.org/officeDocument/2006/customXml" ds:itemID="{7809BA09-0552-42C1-AC8C-7562E57F90F3}"/>
</file>

<file path=customXml/itemProps3.xml><?xml version="1.0" encoding="utf-8"?>
<ds:datastoreItem xmlns:ds="http://schemas.openxmlformats.org/officeDocument/2006/customXml" ds:itemID="{8975814B-E3BF-44B6-AE85-C4761CD437ED}"/>
</file>

<file path=docProps/app.xml><?xml version="1.0" encoding="utf-8"?>
<Properties xmlns="http://schemas.openxmlformats.org/officeDocument/2006/extended-properties" xmlns:vt="http://schemas.openxmlformats.org/officeDocument/2006/docPropsVTypes">
  <Template>8. Dự thảo Nghị quyết - Trình QH (19-11)</Template>
  <TotalTime>0</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QUỐC HỘI</vt:lpstr>
    </vt:vector>
  </TitlesOfParts>
  <Company>home</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PhuongPn</dc:creator>
  <cp:lastModifiedBy>admin</cp:lastModifiedBy>
  <cp:revision>2</cp:revision>
  <cp:lastPrinted>2019-11-26T02:08:00Z</cp:lastPrinted>
  <dcterms:created xsi:type="dcterms:W3CDTF">2019-11-27T01:06:00Z</dcterms:created>
  <dcterms:modified xsi:type="dcterms:W3CDTF">2019-11-27T01:06:00Z</dcterms:modified>
</cp:coreProperties>
</file>